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77" w:type="dxa"/>
        <w:tblLook w:val="04A0" w:firstRow="1" w:lastRow="0" w:firstColumn="1" w:lastColumn="0" w:noHBand="0" w:noVBand="1"/>
      </w:tblPr>
      <w:tblGrid>
        <w:gridCol w:w="4692"/>
        <w:gridCol w:w="4692"/>
        <w:gridCol w:w="4693"/>
      </w:tblGrid>
      <w:tr w:rsidR="00E73C0D" w:rsidTr="00E73C0D">
        <w:trPr>
          <w:trHeight w:val="4512"/>
        </w:trPr>
        <w:tc>
          <w:tcPr>
            <w:tcW w:w="4692" w:type="dxa"/>
          </w:tcPr>
          <w:p w:rsidR="00E73C0D" w:rsidRDefault="00E73C0D">
            <w:pPr>
              <w:rPr>
                <w:b/>
              </w:rPr>
            </w:pPr>
            <w:r w:rsidRPr="00E73C0D">
              <w:rPr>
                <w:b/>
              </w:rPr>
              <w:t>Top key terms</w:t>
            </w:r>
          </w:p>
          <w:tbl>
            <w:tblPr>
              <w:tblStyle w:val="TableGrid"/>
              <w:tblW w:w="0" w:type="auto"/>
              <w:tblLook w:val="04A0" w:firstRow="1" w:lastRow="0" w:firstColumn="1" w:lastColumn="0" w:noHBand="0" w:noVBand="1"/>
            </w:tblPr>
            <w:tblGrid>
              <w:gridCol w:w="2204"/>
              <w:gridCol w:w="2204"/>
            </w:tblGrid>
            <w:tr w:rsidR="00E73C0D" w:rsidTr="00C21D0D">
              <w:trPr>
                <w:trHeight w:val="273"/>
              </w:trPr>
              <w:tc>
                <w:tcPr>
                  <w:tcW w:w="2204" w:type="dxa"/>
                </w:tcPr>
                <w:p w:rsidR="00E73C0D" w:rsidRDefault="00E73C0D">
                  <w:pPr>
                    <w:rPr>
                      <w:b/>
                    </w:rPr>
                  </w:pPr>
                  <w:r>
                    <w:rPr>
                      <w:b/>
                    </w:rPr>
                    <w:t>Executive</w:t>
                  </w:r>
                </w:p>
              </w:tc>
              <w:tc>
                <w:tcPr>
                  <w:tcW w:w="2204" w:type="dxa"/>
                </w:tcPr>
                <w:p w:rsidR="00E73C0D" w:rsidRDefault="00E73C0D">
                  <w:pPr>
                    <w:rPr>
                      <w:b/>
                    </w:rPr>
                  </w:pPr>
                  <w:r>
                    <w:rPr>
                      <w:b/>
                    </w:rPr>
                    <w:t>Cabinet</w:t>
                  </w:r>
                </w:p>
              </w:tc>
            </w:tr>
            <w:tr w:rsidR="00E73C0D" w:rsidTr="00C21D0D">
              <w:trPr>
                <w:trHeight w:val="546"/>
              </w:trPr>
              <w:tc>
                <w:tcPr>
                  <w:tcW w:w="2204" w:type="dxa"/>
                </w:tcPr>
                <w:p w:rsidR="00E73C0D" w:rsidRDefault="00E73C0D">
                  <w:pPr>
                    <w:rPr>
                      <w:b/>
                    </w:rPr>
                  </w:pPr>
                  <w:r>
                    <w:rPr>
                      <w:b/>
                    </w:rPr>
                    <w:t>Government department</w:t>
                  </w:r>
                </w:p>
              </w:tc>
              <w:tc>
                <w:tcPr>
                  <w:tcW w:w="2204" w:type="dxa"/>
                </w:tcPr>
                <w:p w:rsidR="00E73C0D" w:rsidRDefault="00E73C0D">
                  <w:pPr>
                    <w:rPr>
                      <w:b/>
                    </w:rPr>
                  </w:pPr>
                  <w:r>
                    <w:rPr>
                      <w:b/>
                    </w:rPr>
                    <w:t>Minister</w:t>
                  </w:r>
                </w:p>
              </w:tc>
            </w:tr>
            <w:tr w:rsidR="00E73C0D" w:rsidTr="00C21D0D">
              <w:trPr>
                <w:trHeight w:val="273"/>
              </w:trPr>
              <w:tc>
                <w:tcPr>
                  <w:tcW w:w="2204" w:type="dxa"/>
                </w:tcPr>
                <w:p w:rsidR="00E73C0D" w:rsidRDefault="00E73C0D">
                  <w:pPr>
                    <w:rPr>
                      <w:b/>
                    </w:rPr>
                  </w:pPr>
                  <w:r>
                    <w:rPr>
                      <w:b/>
                    </w:rPr>
                    <w:t>Prime Minister</w:t>
                  </w:r>
                </w:p>
              </w:tc>
              <w:tc>
                <w:tcPr>
                  <w:tcW w:w="2204" w:type="dxa"/>
                </w:tcPr>
                <w:p w:rsidR="00E73C0D" w:rsidRDefault="00E73C0D">
                  <w:pPr>
                    <w:rPr>
                      <w:b/>
                    </w:rPr>
                  </w:pPr>
                  <w:r>
                    <w:rPr>
                      <w:b/>
                    </w:rPr>
                    <w:t>Royal prerogative</w:t>
                  </w:r>
                </w:p>
              </w:tc>
            </w:tr>
            <w:tr w:rsidR="00E73C0D" w:rsidTr="00C21D0D">
              <w:trPr>
                <w:trHeight w:val="273"/>
              </w:trPr>
              <w:tc>
                <w:tcPr>
                  <w:tcW w:w="2204" w:type="dxa"/>
                </w:tcPr>
                <w:p w:rsidR="00E73C0D" w:rsidRDefault="00E73C0D">
                  <w:pPr>
                    <w:rPr>
                      <w:b/>
                    </w:rPr>
                  </w:pPr>
                  <w:r>
                    <w:rPr>
                      <w:b/>
                    </w:rPr>
                    <w:t>Secondary legislation</w:t>
                  </w:r>
                </w:p>
              </w:tc>
              <w:tc>
                <w:tcPr>
                  <w:tcW w:w="2204" w:type="dxa"/>
                </w:tcPr>
                <w:p w:rsidR="00E73C0D" w:rsidRDefault="00C21D0D">
                  <w:pPr>
                    <w:rPr>
                      <w:b/>
                    </w:rPr>
                  </w:pPr>
                  <w:r>
                    <w:rPr>
                      <w:b/>
                    </w:rPr>
                    <w:t>Presidential</w:t>
                  </w:r>
                </w:p>
              </w:tc>
            </w:tr>
            <w:tr w:rsidR="00E73C0D" w:rsidTr="00C21D0D">
              <w:trPr>
                <w:trHeight w:val="546"/>
              </w:trPr>
              <w:tc>
                <w:tcPr>
                  <w:tcW w:w="2204" w:type="dxa"/>
                </w:tcPr>
                <w:p w:rsidR="00E73C0D" w:rsidRDefault="00E73C0D">
                  <w:pPr>
                    <w:rPr>
                      <w:b/>
                    </w:rPr>
                  </w:pPr>
                  <w:r>
                    <w:rPr>
                      <w:b/>
                    </w:rPr>
                    <w:t>Majority government</w:t>
                  </w:r>
                </w:p>
              </w:tc>
              <w:tc>
                <w:tcPr>
                  <w:tcW w:w="2204" w:type="dxa"/>
                </w:tcPr>
                <w:p w:rsidR="00E73C0D" w:rsidRDefault="00E73C0D">
                  <w:pPr>
                    <w:rPr>
                      <w:b/>
                    </w:rPr>
                  </w:pPr>
                  <w:r>
                    <w:rPr>
                      <w:b/>
                    </w:rPr>
                    <w:t>Prime Minister’s office</w:t>
                  </w:r>
                </w:p>
              </w:tc>
            </w:tr>
            <w:tr w:rsidR="00E73C0D" w:rsidTr="00C21D0D">
              <w:trPr>
                <w:trHeight w:val="273"/>
              </w:trPr>
              <w:tc>
                <w:tcPr>
                  <w:tcW w:w="2204" w:type="dxa"/>
                </w:tcPr>
                <w:p w:rsidR="00E73C0D" w:rsidRDefault="00E73C0D">
                  <w:pPr>
                    <w:rPr>
                      <w:b/>
                    </w:rPr>
                  </w:pPr>
                  <w:r>
                    <w:rPr>
                      <w:b/>
                    </w:rPr>
                    <w:t>Coalition</w:t>
                  </w:r>
                </w:p>
              </w:tc>
              <w:tc>
                <w:tcPr>
                  <w:tcW w:w="2204" w:type="dxa"/>
                </w:tcPr>
                <w:p w:rsidR="00E73C0D" w:rsidRDefault="00E73C0D">
                  <w:pPr>
                    <w:rPr>
                      <w:b/>
                    </w:rPr>
                  </w:pPr>
                  <w:r>
                    <w:rPr>
                      <w:b/>
                    </w:rPr>
                    <w:t>Patronage</w:t>
                  </w:r>
                </w:p>
              </w:tc>
            </w:tr>
            <w:tr w:rsidR="00E73C0D" w:rsidTr="00C21D0D">
              <w:trPr>
                <w:trHeight w:val="273"/>
              </w:trPr>
              <w:tc>
                <w:tcPr>
                  <w:tcW w:w="2204" w:type="dxa"/>
                </w:tcPr>
                <w:p w:rsidR="00E73C0D" w:rsidRDefault="00E73C0D">
                  <w:pPr>
                    <w:rPr>
                      <w:b/>
                    </w:rPr>
                  </w:pPr>
                  <w:r>
                    <w:rPr>
                      <w:b/>
                    </w:rPr>
                    <w:t>Cabinet reshuffle</w:t>
                  </w:r>
                </w:p>
              </w:tc>
              <w:tc>
                <w:tcPr>
                  <w:tcW w:w="2204" w:type="dxa"/>
                </w:tcPr>
                <w:p w:rsidR="00E73C0D" w:rsidRDefault="00E73C0D">
                  <w:pPr>
                    <w:rPr>
                      <w:b/>
                    </w:rPr>
                  </w:pPr>
                  <w:r>
                    <w:rPr>
                      <w:b/>
                    </w:rPr>
                    <w:t>Bilateral</w:t>
                  </w:r>
                </w:p>
              </w:tc>
            </w:tr>
            <w:tr w:rsidR="00E73C0D" w:rsidTr="00C21D0D">
              <w:trPr>
                <w:trHeight w:val="546"/>
              </w:trPr>
              <w:tc>
                <w:tcPr>
                  <w:tcW w:w="2204" w:type="dxa"/>
                </w:tcPr>
                <w:p w:rsidR="00E73C0D" w:rsidRDefault="00E73C0D">
                  <w:pPr>
                    <w:rPr>
                      <w:b/>
                    </w:rPr>
                  </w:pPr>
                  <w:r>
                    <w:rPr>
                      <w:b/>
                    </w:rPr>
                    <w:t>Committees</w:t>
                  </w:r>
                </w:p>
              </w:tc>
              <w:tc>
                <w:tcPr>
                  <w:tcW w:w="2204" w:type="dxa"/>
                </w:tcPr>
                <w:p w:rsidR="00E73C0D" w:rsidRDefault="00E73C0D">
                  <w:pPr>
                    <w:rPr>
                      <w:b/>
                    </w:rPr>
                  </w:pPr>
                  <w:r>
                    <w:rPr>
                      <w:b/>
                    </w:rPr>
                    <w:t>Collective responsibility</w:t>
                  </w:r>
                </w:p>
              </w:tc>
            </w:tr>
            <w:tr w:rsidR="00E73C0D" w:rsidTr="00C21D0D">
              <w:trPr>
                <w:trHeight w:val="273"/>
              </w:trPr>
              <w:tc>
                <w:tcPr>
                  <w:tcW w:w="2204" w:type="dxa"/>
                </w:tcPr>
                <w:p w:rsidR="00E73C0D" w:rsidRDefault="00E73C0D">
                  <w:pPr>
                    <w:rPr>
                      <w:b/>
                    </w:rPr>
                  </w:pPr>
                  <w:r>
                    <w:rPr>
                      <w:b/>
                    </w:rPr>
                    <w:t>Confidence vote</w:t>
                  </w:r>
                </w:p>
              </w:tc>
              <w:tc>
                <w:tcPr>
                  <w:tcW w:w="2204" w:type="dxa"/>
                </w:tcPr>
                <w:p w:rsidR="00E73C0D" w:rsidRDefault="00E73C0D">
                  <w:pPr>
                    <w:rPr>
                      <w:b/>
                    </w:rPr>
                  </w:pPr>
                  <w:r>
                    <w:rPr>
                      <w:b/>
                    </w:rPr>
                    <w:t>Free votes</w:t>
                  </w:r>
                </w:p>
              </w:tc>
            </w:tr>
            <w:tr w:rsidR="00E73C0D" w:rsidTr="00C21D0D">
              <w:trPr>
                <w:trHeight w:val="546"/>
              </w:trPr>
              <w:tc>
                <w:tcPr>
                  <w:tcW w:w="2204" w:type="dxa"/>
                </w:tcPr>
                <w:p w:rsidR="00E73C0D" w:rsidRDefault="00E73C0D">
                  <w:pPr>
                    <w:rPr>
                      <w:b/>
                    </w:rPr>
                  </w:pPr>
                  <w:r>
                    <w:rPr>
                      <w:b/>
                    </w:rPr>
                    <w:t>Individual ministerial responsibility</w:t>
                  </w:r>
                </w:p>
              </w:tc>
              <w:tc>
                <w:tcPr>
                  <w:tcW w:w="2204" w:type="dxa"/>
                </w:tcPr>
                <w:p w:rsidR="00E73C0D" w:rsidRDefault="00E73C0D">
                  <w:pPr>
                    <w:rPr>
                      <w:b/>
                    </w:rPr>
                  </w:pPr>
                  <w:r>
                    <w:rPr>
                      <w:b/>
                    </w:rPr>
                    <w:t>Devolution</w:t>
                  </w:r>
                </w:p>
              </w:tc>
            </w:tr>
          </w:tbl>
          <w:p w:rsidR="00E73C0D" w:rsidRPr="00E73C0D" w:rsidRDefault="00E73C0D">
            <w:pPr>
              <w:rPr>
                <w:b/>
              </w:rPr>
            </w:pPr>
          </w:p>
        </w:tc>
        <w:tc>
          <w:tcPr>
            <w:tcW w:w="4692" w:type="dxa"/>
          </w:tcPr>
          <w:p w:rsidR="00E73C0D" w:rsidRDefault="00AA15A0">
            <w:pPr>
              <w:rPr>
                <w:b/>
              </w:rPr>
            </w:pPr>
            <w:r>
              <w:rPr>
                <w:b/>
              </w:rPr>
              <w:t>Key debates</w:t>
            </w:r>
          </w:p>
          <w:p w:rsidR="00AA15A0" w:rsidRDefault="00AA15A0" w:rsidP="00AA15A0">
            <w:pPr>
              <w:pStyle w:val="ListParagraph"/>
              <w:numPr>
                <w:ilvl w:val="0"/>
                <w:numId w:val="4"/>
              </w:numPr>
            </w:pPr>
            <w:r>
              <w:t>Powers of the PM vs cabinet</w:t>
            </w:r>
          </w:p>
          <w:p w:rsidR="00AA15A0" w:rsidRDefault="00AA15A0" w:rsidP="00AA15A0">
            <w:pPr>
              <w:pStyle w:val="ListParagraph"/>
              <w:numPr>
                <w:ilvl w:val="0"/>
                <w:numId w:val="4"/>
              </w:numPr>
            </w:pPr>
            <w:r>
              <w:t>What are the core functions of the executive?</w:t>
            </w:r>
          </w:p>
          <w:p w:rsidR="00AA15A0" w:rsidRDefault="00AA15A0" w:rsidP="00AA15A0">
            <w:pPr>
              <w:pStyle w:val="ListParagraph"/>
              <w:numPr>
                <w:ilvl w:val="0"/>
                <w:numId w:val="4"/>
              </w:numPr>
            </w:pPr>
            <w:r>
              <w:t xml:space="preserve">Increasing powers to the PM – prerogatives, appointments to Lords, appoint senior judges </w:t>
            </w:r>
            <w:proofErr w:type="spellStart"/>
            <w:r>
              <w:t>etc</w:t>
            </w:r>
            <w:proofErr w:type="spellEnd"/>
          </w:p>
          <w:p w:rsidR="00AA15A0" w:rsidRDefault="00AA15A0" w:rsidP="00AA15A0">
            <w:pPr>
              <w:pStyle w:val="ListParagraph"/>
              <w:numPr>
                <w:ilvl w:val="0"/>
                <w:numId w:val="4"/>
              </w:numPr>
            </w:pPr>
            <w:r>
              <w:t>Primary vs secondary legislation</w:t>
            </w:r>
          </w:p>
          <w:p w:rsidR="00AA15A0" w:rsidRDefault="00AA15A0" w:rsidP="00AA15A0">
            <w:pPr>
              <w:pStyle w:val="ListParagraph"/>
              <w:numPr>
                <w:ilvl w:val="0"/>
                <w:numId w:val="4"/>
              </w:numPr>
            </w:pPr>
            <w:r>
              <w:t>Impact of small and large majority in the House of Commons</w:t>
            </w:r>
          </w:p>
          <w:p w:rsidR="00AA15A0" w:rsidRDefault="00AA15A0" w:rsidP="00AA15A0">
            <w:pPr>
              <w:pStyle w:val="ListParagraph"/>
              <w:numPr>
                <w:ilvl w:val="0"/>
                <w:numId w:val="4"/>
              </w:numPr>
            </w:pPr>
            <w:r>
              <w:t>Backbench rebellions – how can they undermine the power of the PM</w:t>
            </w:r>
          </w:p>
          <w:p w:rsidR="00AA15A0" w:rsidRDefault="00AA15A0" w:rsidP="00AA15A0">
            <w:pPr>
              <w:pStyle w:val="ListParagraph"/>
              <w:numPr>
                <w:ilvl w:val="0"/>
                <w:numId w:val="4"/>
              </w:numPr>
            </w:pPr>
            <w:r>
              <w:t>Presidential vs PM powers</w:t>
            </w:r>
          </w:p>
          <w:p w:rsidR="00AA15A0" w:rsidRDefault="00AA15A0" w:rsidP="00AA15A0">
            <w:pPr>
              <w:pStyle w:val="ListParagraph"/>
              <w:numPr>
                <w:ilvl w:val="0"/>
                <w:numId w:val="4"/>
              </w:numPr>
            </w:pPr>
            <w:r>
              <w:t>How can a PM be removed?</w:t>
            </w:r>
          </w:p>
          <w:p w:rsidR="00AA15A0" w:rsidRDefault="00AA15A0" w:rsidP="00AA15A0">
            <w:pPr>
              <w:pStyle w:val="ListParagraph"/>
              <w:numPr>
                <w:ilvl w:val="0"/>
                <w:numId w:val="4"/>
              </w:numPr>
            </w:pPr>
            <w:r>
              <w:t>Primes inter pares</w:t>
            </w:r>
          </w:p>
          <w:p w:rsidR="00AA15A0" w:rsidRPr="00AA15A0" w:rsidRDefault="00AA15A0" w:rsidP="00AA15A0">
            <w:pPr>
              <w:pStyle w:val="ListParagraph"/>
              <w:numPr>
                <w:ilvl w:val="0"/>
                <w:numId w:val="4"/>
              </w:numPr>
            </w:pPr>
            <w:r>
              <w:t>Limits on the powers of the PM/cabinet</w:t>
            </w:r>
          </w:p>
        </w:tc>
        <w:tc>
          <w:tcPr>
            <w:tcW w:w="4693" w:type="dxa"/>
          </w:tcPr>
          <w:p w:rsidR="00E73C0D" w:rsidRDefault="00E73C0D">
            <w:pPr>
              <w:rPr>
                <w:b/>
              </w:rPr>
            </w:pPr>
            <w:r>
              <w:rPr>
                <w:b/>
              </w:rPr>
              <w:t>Summary</w:t>
            </w:r>
          </w:p>
          <w:p w:rsidR="00C21D0D" w:rsidRPr="00C21D0D" w:rsidRDefault="00C21D0D">
            <w:r>
              <w:t>The executive and power of the prime minister has changed over time. Depending on the strength of the prime minister, dictates how much they can control the cabinet and thus set the agenda. Strong leaders, e.g. Thatcher and Blair are seen as Prime Ministerial and indeed Presidential whereas Brown, Major and May are seen as having a cabinet government, in which the cabinet controls the Prime Minister. Factors of influence include the majority in the commons, the media, the opinion of the nation and events. Key areas of focus include – Poll tax, Falklands War, constitutional reforms, Iraq and the EU referendum – all of which change power. No PM has monopolised power, they can lead not command and direct rather than dictate policy.</w:t>
            </w:r>
          </w:p>
        </w:tc>
      </w:tr>
      <w:tr w:rsidR="00E73C0D" w:rsidTr="00E73C0D">
        <w:trPr>
          <w:trHeight w:val="4185"/>
        </w:trPr>
        <w:tc>
          <w:tcPr>
            <w:tcW w:w="4692" w:type="dxa"/>
          </w:tcPr>
          <w:p w:rsidR="00E73C0D" w:rsidRDefault="00E73C0D">
            <w:pPr>
              <w:rPr>
                <w:b/>
              </w:rPr>
            </w:pPr>
            <w:r>
              <w:rPr>
                <w:b/>
              </w:rPr>
              <w:t>Case study</w:t>
            </w:r>
            <w:r w:rsidR="00077B0E">
              <w:rPr>
                <w:b/>
              </w:rPr>
              <w:t xml:space="preserve"> – difficulties for PM</w:t>
            </w:r>
          </w:p>
          <w:p w:rsidR="00077B0E" w:rsidRPr="00077B0E" w:rsidRDefault="00077B0E" w:rsidP="00077B0E">
            <w:pPr>
              <w:pStyle w:val="ListParagraph"/>
              <w:numPr>
                <w:ilvl w:val="0"/>
                <w:numId w:val="1"/>
              </w:numPr>
            </w:pPr>
            <w:r w:rsidRPr="00077B0E">
              <w:t>Harold Wilson – social reform – Divorce 1969, abolition of the Death penalty, dec</w:t>
            </w:r>
            <w:r>
              <w:t>r</w:t>
            </w:r>
            <w:r w:rsidRPr="00077B0E">
              <w:t>im</w:t>
            </w:r>
            <w:r>
              <w:t>ina</w:t>
            </w:r>
            <w:r w:rsidRPr="00077B0E">
              <w:t xml:space="preserve">lised gay sex, legalised abortion due to large gov. </w:t>
            </w:r>
            <w:proofErr w:type="spellStart"/>
            <w:r w:rsidRPr="00077B0E">
              <w:t>maj.</w:t>
            </w:r>
            <w:proofErr w:type="spellEnd"/>
          </w:p>
          <w:p w:rsidR="00077B0E" w:rsidRPr="00077B0E" w:rsidRDefault="00077B0E" w:rsidP="00077B0E">
            <w:pPr>
              <w:pStyle w:val="ListParagraph"/>
              <w:numPr>
                <w:ilvl w:val="0"/>
                <w:numId w:val="1"/>
              </w:numPr>
              <w:rPr>
                <w:b/>
              </w:rPr>
            </w:pPr>
            <w:r w:rsidRPr="00077B0E">
              <w:t xml:space="preserve">Wilson – tension within the party –small </w:t>
            </w:r>
            <w:proofErr w:type="spellStart"/>
            <w:r w:rsidRPr="00077B0E">
              <w:t>maj.</w:t>
            </w:r>
            <w:proofErr w:type="spellEnd"/>
            <w:r w:rsidRPr="00077B0E">
              <w:t xml:space="preserve"> Oct 1974 = ungovernable.</w:t>
            </w:r>
          </w:p>
          <w:p w:rsidR="00077B0E" w:rsidRPr="00AA15A0" w:rsidRDefault="00077B0E" w:rsidP="00077B0E">
            <w:pPr>
              <w:pStyle w:val="ListParagraph"/>
              <w:numPr>
                <w:ilvl w:val="0"/>
                <w:numId w:val="1"/>
              </w:numPr>
              <w:rPr>
                <w:b/>
              </w:rPr>
            </w:pPr>
            <w:r>
              <w:t xml:space="preserve">Thatcher – 1990 – few allies in cabinet – weakness exploited and she resigned – unpopular, poll tax and weak </w:t>
            </w:r>
            <w:r w:rsidR="00AA15A0">
              <w:t>economy</w:t>
            </w:r>
          </w:p>
          <w:p w:rsidR="00AA15A0" w:rsidRPr="00AA15A0" w:rsidRDefault="00AA15A0" w:rsidP="00077B0E">
            <w:pPr>
              <w:pStyle w:val="ListParagraph"/>
              <w:numPr>
                <w:ilvl w:val="0"/>
                <w:numId w:val="1"/>
              </w:numPr>
              <w:rPr>
                <w:b/>
              </w:rPr>
            </w:pPr>
            <w:r>
              <w:t>Blair – Iraq war</w:t>
            </w:r>
          </w:p>
          <w:p w:rsidR="00AA15A0" w:rsidRPr="00AA15A0" w:rsidRDefault="00AA15A0" w:rsidP="00077B0E">
            <w:pPr>
              <w:pStyle w:val="ListParagraph"/>
              <w:numPr>
                <w:ilvl w:val="0"/>
                <w:numId w:val="1"/>
              </w:numPr>
              <w:rPr>
                <w:b/>
              </w:rPr>
            </w:pPr>
            <w:r>
              <w:t>Cameron – coalition and the EU referendum – resignation</w:t>
            </w:r>
          </w:p>
          <w:p w:rsidR="00AA15A0" w:rsidRPr="00077B0E" w:rsidRDefault="00AA15A0" w:rsidP="00077B0E">
            <w:pPr>
              <w:pStyle w:val="ListParagraph"/>
              <w:numPr>
                <w:ilvl w:val="0"/>
                <w:numId w:val="1"/>
              </w:numPr>
              <w:rPr>
                <w:b/>
              </w:rPr>
            </w:pPr>
            <w:r>
              <w:t>May – damaged authority due to poor election, divisions within party, scale of challenges</w:t>
            </w:r>
            <w:bookmarkStart w:id="0" w:name="_GoBack"/>
            <w:bookmarkEnd w:id="0"/>
            <w:r>
              <w:t xml:space="preserve"> </w:t>
            </w:r>
            <w:proofErr w:type="spellStart"/>
            <w:r>
              <w:t>inc.</w:t>
            </w:r>
            <w:proofErr w:type="spellEnd"/>
            <w:r>
              <w:t xml:space="preserve"> </w:t>
            </w:r>
            <w:proofErr w:type="spellStart"/>
            <w:r>
              <w:t>Brexit</w:t>
            </w:r>
            <w:proofErr w:type="spellEnd"/>
            <w:r>
              <w:t>.</w:t>
            </w:r>
          </w:p>
        </w:tc>
        <w:tc>
          <w:tcPr>
            <w:tcW w:w="4692" w:type="dxa"/>
          </w:tcPr>
          <w:p w:rsidR="00E73C0D" w:rsidRDefault="00E73C0D">
            <w:pPr>
              <w:rPr>
                <w:b/>
              </w:rPr>
            </w:pPr>
            <w:r>
              <w:rPr>
                <w:b/>
              </w:rPr>
              <w:t>Case study</w:t>
            </w:r>
            <w:r w:rsidR="00077B0E">
              <w:rPr>
                <w:b/>
              </w:rPr>
              <w:t xml:space="preserve"> – Presidential PM</w:t>
            </w:r>
          </w:p>
          <w:p w:rsidR="00077B0E" w:rsidRDefault="00077B0E" w:rsidP="00077B0E">
            <w:pPr>
              <w:pStyle w:val="ListParagraph"/>
              <w:numPr>
                <w:ilvl w:val="0"/>
                <w:numId w:val="2"/>
              </w:numPr>
            </w:pPr>
            <w:r>
              <w:t>Thatcher – trade unions broken up and strikes crushed. Less use of cabinet and more to advisers.</w:t>
            </w:r>
          </w:p>
          <w:p w:rsidR="00077B0E" w:rsidRDefault="00077B0E" w:rsidP="00077B0E">
            <w:pPr>
              <w:pStyle w:val="ListParagraph"/>
              <w:numPr>
                <w:ilvl w:val="0"/>
                <w:numId w:val="2"/>
              </w:numPr>
            </w:pPr>
            <w:r>
              <w:t>Thatcher – majority – 70 seats 1983 due to Falklands war</w:t>
            </w:r>
          </w:p>
          <w:p w:rsidR="00AA15A0" w:rsidRDefault="00AA15A0" w:rsidP="00077B0E">
            <w:pPr>
              <w:pStyle w:val="ListParagraph"/>
              <w:numPr>
                <w:ilvl w:val="0"/>
                <w:numId w:val="2"/>
              </w:numPr>
            </w:pPr>
            <w:r>
              <w:t xml:space="preserve">Blair – inner circle, kitchen cabinet and sofa government. Large </w:t>
            </w:r>
            <w:proofErr w:type="spellStart"/>
            <w:r>
              <w:t>majs</w:t>
            </w:r>
            <w:proofErr w:type="spellEnd"/>
            <w:r>
              <w:t xml:space="preserve"> and pursued the third Way with investment into welfare state and constitutional reform.</w:t>
            </w:r>
          </w:p>
          <w:p w:rsidR="00AA15A0" w:rsidRPr="00077B0E" w:rsidRDefault="00AA15A0" w:rsidP="00077B0E">
            <w:pPr>
              <w:pStyle w:val="ListParagraph"/>
              <w:numPr>
                <w:ilvl w:val="0"/>
                <w:numId w:val="2"/>
              </w:numPr>
            </w:pPr>
            <w:r>
              <w:t>Blair – Northern Ireland and devolution</w:t>
            </w:r>
          </w:p>
        </w:tc>
        <w:tc>
          <w:tcPr>
            <w:tcW w:w="4693" w:type="dxa"/>
          </w:tcPr>
          <w:p w:rsidR="00E73C0D" w:rsidRDefault="00E73C0D">
            <w:pPr>
              <w:rPr>
                <w:b/>
              </w:rPr>
            </w:pPr>
            <w:r w:rsidRPr="00E73C0D">
              <w:rPr>
                <w:b/>
              </w:rPr>
              <w:t>Exam questions</w:t>
            </w:r>
          </w:p>
          <w:p w:rsidR="00AA15A0" w:rsidRDefault="00AA15A0" w:rsidP="00AA15A0">
            <w:pPr>
              <w:pStyle w:val="ListParagraph"/>
              <w:numPr>
                <w:ilvl w:val="0"/>
                <w:numId w:val="3"/>
              </w:numPr>
            </w:pPr>
            <w:r>
              <w:t>British Prime Ministers have become too powerful. How far do you agree?</w:t>
            </w:r>
          </w:p>
          <w:p w:rsidR="00AA15A0" w:rsidRDefault="00AA15A0" w:rsidP="00AA15A0">
            <w:pPr>
              <w:pStyle w:val="ListParagraph"/>
              <w:numPr>
                <w:ilvl w:val="0"/>
                <w:numId w:val="3"/>
              </w:numPr>
            </w:pPr>
            <w:r>
              <w:t>Evaluate the extent to which the executive is less powerful in relation to Parliament.</w:t>
            </w:r>
          </w:p>
          <w:p w:rsidR="00AA15A0" w:rsidRPr="00AA15A0" w:rsidRDefault="00AA15A0" w:rsidP="00AA15A0">
            <w:pPr>
              <w:pStyle w:val="ListParagraph"/>
              <w:numPr>
                <w:ilvl w:val="0"/>
                <w:numId w:val="3"/>
              </w:numPr>
            </w:pPr>
            <w:r>
              <w:t>Evaluate how far the power of the executive has been undermined by constitutional reforms since 1997</w:t>
            </w:r>
          </w:p>
        </w:tc>
      </w:tr>
    </w:tbl>
    <w:p w:rsidR="005818C7" w:rsidRDefault="005818C7"/>
    <w:sectPr w:rsidR="005818C7" w:rsidSect="00AA15A0">
      <w:headerReference w:type="default" r:id="rId7"/>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86" w:rsidRDefault="00BB6E86" w:rsidP="00E73C0D">
      <w:pPr>
        <w:spacing w:after="0" w:line="240" w:lineRule="auto"/>
      </w:pPr>
      <w:r>
        <w:separator/>
      </w:r>
    </w:p>
  </w:endnote>
  <w:endnote w:type="continuationSeparator" w:id="0">
    <w:p w:rsidR="00BB6E86" w:rsidRDefault="00BB6E86" w:rsidP="00E7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86" w:rsidRDefault="00BB6E86" w:rsidP="00E73C0D">
      <w:pPr>
        <w:spacing w:after="0" w:line="240" w:lineRule="auto"/>
      </w:pPr>
      <w:r>
        <w:separator/>
      </w:r>
    </w:p>
  </w:footnote>
  <w:footnote w:type="continuationSeparator" w:id="0">
    <w:p w:rsidR="00BB6E86" w:rsidRDefault="00BB6E86" w:rsidP="00E73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0D" w:rsidRDefault="00E73C0D">
    <w:pPr>
      <w:pStyle w:val="Header"/>
    </w:pPr>
    <w:r>
      <w:t>The UK Core Executive and Prime Minister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9BD"/>
    <w:multiLevelType w:val="hybridMultilevel"/>
    <w:tmpl w:val="9C26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C6A5F"/>
    <w:multiLevelType w:val="hybridMultilevel"/>
    <w:tmpl w:val="3048B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87EF8"/>
    <w:multiLevelType w:val="hybridMultilevel"/>
    <w:tmpl w:val="8C6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674EF"/>
    <w:multiLevelType w:val="hybridMultilevel"/>
    <w:tmpl w:val="99D8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0D"/>
    <w:rsid w:val="00077B0E"/>
    <w:rsid w:val="002F6E80"/>
    <w:rsid w:val="005818C7"/>
    <w:rsid w:val="00AA15A0"/>
    <w:rsid w:val="00BB6E86"/>
    <w:rsid w:val="00C21D0D"/>
    <w:rsid w:val="00E7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FA9F"/>
  <w15:chartTrackingRefBased/>
  <w15:docId w15:val="{8D04E8AA-7C8F-4A66-A9F2-A5150478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0D"/>
  </w:style>
  <w:style w:type="paragraph" w:styleId="Footer">
    <w:name w:val="footer"/>
    <w:basedOn w:val="Normal"/>
    <w:link w:val="FooterChar"/>
    <w:uiPriority w:val="99"/>
    <w:unhideWhenUsed/>
    <w:rsid w:val="00E7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0D"/>
  </w:style>
  <w:style w:type="paragraph" w:styleId="ListParagraph">
    <w:name w:val="List Paragraph"/>
    <w:basedOn w:val="Normal"/>
    <w:uiPriority w:val="34"/>
    <w:qFormat/>
    <w:rsid w:val="0007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DFA99602</Template>
  <TotalTime>40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Kelly</dc:creator>
  <cp:keywords/>
  <dc:description/>
  <cp:lastModifiedBy>A. Kelly</cp:lastModifiedBy>
  <cp:revision>1</cp:revision>
  <dcterms:created xsi:type="dcterms:W3CDTF">2018-05-25T07:42:00Z</dcterms:created>
  <dcterms:modified xsi:type="dcterms:W3CDTF">2018-05-25T08:22:00Z</dcterms:modified>
</cp:coreProperties>
</file>