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5"/>
        <w:gridCol w:w="3810"/>
        <w:gridCol w:w="1486"/>
        <w:gridCol w:w="3785"/>
        <w:gridCol w:w="1129"/>
        <w:gridCol w:w="4053"/>
      </w:tblGrid>
      <w:tr w:rsidR="00CD0294" w:rsidRPr="007D4391" w:rsidTr="00A15252">
        <w:trPr>
          <w:trHeight w:val="271"/>
        </w:trPr>
        <w:tc>
          <w:tcPr>
            <w:tcW w:w="15388" w:type="dxa"/>
            <w:gridSpan w:val="6"/>
            <w:shd w:val="clear" w:color="auto" w:fill="000000" w:themeFill="text1"/>
          </w:tcPr>
          <w:p w:rsidR="00CD0294" w:rsidRPr="007D4391" w:rsidRDefault="007D4391" w:rsidP="00CD0294">
            <w:pPr>
              <w:jc w:val="center"/>
              <w:rPr>
                <w:rFonts w:cstheme="minorHAnsi"/>
                <w:b/>
                <w:sz w:val="16"/>
                <w:szCs w:val="18"/>
              </w:rPr>
            </w:pPr>
            <w:r w:rsidRPr="007D4391">
              <w:rPr>
                <w:rFonts w:cstheme="minorHAnsi"/>
                <w:b/>
                <w:i/>
                <w:sz w:val="16"/>
                <w:szCs w:val="18"/>
              </w:rPr>
              <w:t>Frankenstein</w:t>
            </w:r>
            <w:r w:rsidR="00CD0294" w:rsidRPr="007D4391">
              <w:rPr>
                <w:rFonts w:cstheme="minorHAnsi"/>
                <w:b/>
                <w:sz w:val="16"/>
                <w:szCs w:val="18"/>
              </w:rPr>
              <w:t xml:space="preserve"> by </w:t>
            </w:r>
            <w:r w:rsidRPr="007D4391">
              <w:rPr>
                <w:rFonts w:cstheme="minorHAnsi"/>
                <w:b/>
                <w:sz w:val="16"/>
                <w:szCs w:val="18"/>
              </w:rPr>
              <w:t>Mary Shelley</w:t>
            </w:r>
          </w:p>
        </w:tc>
      </w:tr>
      <w:tr w:rsidR="00751623" w:rsidRPr="007D4391" w:rsidTr="007D4391">
        <w:trPr>
          <w:trHeight w:val="271"/>
        </w:trPr>
        <w:tc>
          <w:tcPr>
            <w:tcW w:w="4935" w:type="dxa"/>
            <w:gridSpan w:val="2"/>
            <w:shd w:val="clear" w:color="auto" w:fill="000000" w:themeFill="text1"/>
          </w:tcPr>
          <w:p w:rsidR="00CD0294" w:rsidRPr="007D4391" w:rsidRDefault="00CD0294" w:rsidP="00CD0294">
            <w:pPr>
              <w:jc w:val="center"/>
              <w:rPr>
                <w:rFonts w:cstheme="minorHAnsi"/>
                <w:b/>
                <w:sz w:val="16"/>
                <w:szCs w:val="18"/>
              </w:rPr>
            </w:pPr>
            <w:r w:rsidRPr="007D4391">
              <w:rPr>
                <w:rFonts w:cstheme="minorHAnsi"/>
                <w:b/>
                <w:sz w:val="16"/>
                <w:szCs w:val="18"/>
              </w:rPr>
              <w:t>A. Context</w:t>
            </w:r>
          </w:p>
        </w:tc>
        <w:tc>
          <w:tcPr>
            <w:tcW w:w="5271" w:type="dxa"/>
            <w:gridSpan w:val="2"/>
            <w:shd w:val="clear" w:color="auto" w:fill="000000" w:themeFill="text1"/>
          </w:tcPr>
          <w:p w:rsidR="00CD0294" w:rsidRPr="007D4391" w:rsidRDefault="009E37C9" w:rsidP="00751623">
            <w:pPr>
              <w:jc w:val="center"/>
              <w:rPr>
                <w:rFonts w:cstheme="minorHAnsi"/>
                <w:b/>
                <w:sz w:val="16"/>
                <w:szCs w:val="18"/>
              </w:rPr>
            </w:pPr>
            <w:r w:rsidRPr="007D4391">
              <w:rPr>
                <w:rFonts w:cstheme="minorHAnsi"/>
                <w:b/>
                <w:sz w:val="16"/>
                <w:szCs w:val="18"/>
              </w:rPr>
              <w:t xml:space="preserve">B. </w:t>
            </w:r>
            <w:r w:rsidR="00CD0294" w:rsidRPr="007D4391">
              <w:rPr>
                <w:rFonts w:cstheme="minorHAnsi"/>
                <w:b/>
                <w:sz w:val="16"/>
                <w:szCs w:val="18"/>
              </w:rPr>
              <w:t>Vocab</w:t>
            </w:r>
          </w:p>
        </w:tc>
        <w:tc>
          <w:tcPr>
            <w:tcW w:w="5182" w:type="dxa"/>
            <w:gridSpan w:val="2"/>
            <w:shd w:val="clear" w:color="auto" w:fill="000000" w:themeFill="text1"/>
          </w:tcPr>
          <w:p w:rsidR="00CD0294" w:rsidRPr="007D4391" w:rsidRDefault="009E37C9" w:rsidP="00751623">
            <w:pPr>
              <w:jc w:val="center"/>
              <w:rPr>
                <w:rFonts w:cstheme="minorHAnsi"/>
                <w:b/>
                <w:sz w:val="16"/>
                <w:szCs w:val="18"/>
              </w:rPr>
            </w:pPr>
            <w:r w:rsidRPr="007D4391">
              <w:rPr>
                <w:rFonts w:cstheme="minorHAnsi"/>
                <w:b/>
                <w:sz w:val="16"/>
                <w:szCs w:val="18"/>
              </w:rPr>
              <w:t xml:space="preserve">C. </w:t>
            </w:r>
            <w:r w:rsidR="00081933" w:rsidRPr="007D4391">
              <w:rPr>
                <w:rFonts w:cstheme="minorHAnsi"/>
                <w:b/>
                <w:sz w:val="16"/>
                <w:szCs w:val="18"/>
              </w:rPr>
              <w:t>Key characters</w:t>
            </w:r>
          </w:p>
        </w:tc>
      </w:tr>
      <w:tr w:rsidR="007D4391" w:rsidRPr="007D4391" w:rsidTr="0020513C">
        <w:trPr>
          <w:trHeight w:val="271"/>
        </w:trPr>
        <w:tc>
          <w:tcPr>
            <w:tcW w:w="1125" w:type="dxa"/>
            <w:vMerge w:val="restart"/>
          </w:tcPr>
          <w:p w:rsidR="007D4391" w:rsidRPr="007D4391" w:rsidRDefault="007B65BA" w:rsidP="007D4391">
            <w:pPr>
              <w:rPr>
                <w:rFonts w:cstheme="minorHAnsi"/>
                <w:sz w:val="16"/>
                <w:szCs w:val="18"/>
              </w:rPr>
            </w:pPr>
            <w:r>
              <w:rPr>
                <w:rFonts w:cstheme="minorHAnsi"/>
                <w:sz w:val="16"/>
                <w:szCs w:val="18"/>
              </w:rPr>
              <w:t>Mary Shelley</w:t>
            </w:r>
          </w:p>
        </w:tc>
        <w:tc>
          <w:tcPr>
            <w:tcW w:w="3810" w:type="dxa"/>
            <w:vMerge w:val="restart"/>
          </w:tcPr>
          <w:p w:rsidR="007D4391" w:rsidRPr="007D4391" w:rsidRDefault="009261B2" w:rsidP="007D4391">
            <w:pPr>
              <w:rPr>
                <w:rFonts w:cstheme="minorHAnsi"/>
                <w:sz w:val="16"/>
                <w:szCs w:val="18"/>
              </w:rPr>
            </w:pPr>
            <w:r>
              <w:rPr>
                <w:rFonts w:cstheme="minorHAnsi"/>
                <w:sz w:val="16"/>
                <w:szCs w:val="18"/>
              </w:rPr>
              <w:t>A radical Romantic author who composed Frankenstein at 18 years old, building on a tale she told in a horror competition with her husband, Percy Shelley, and Lord Byron</w:t>
            </w:r>
            <w:r w:rsidR="004D5F7E">
              <w:rPr>
                <w:rFonts w:cstheme="minorHAnsi"/>
                <w:sz w:val="16"/>
                <w:szCs w:val="18"/>
              </w:rPr>
              <w:t>.</w:t>
            </w:r>
          </w:p>
        </w:tc>
        <w:tc>
          <w:tcPr>
            <w:tcW w:w="1486" w:type="dxa"/>
          </w:tcPr>
          <w:p w:rsidR="007D4391" w:rsidRPr="007D4391" w:rsidRDefault="007D4391" w:rsidP="007D4391">
            <w:pPr>
              <w:rPr>
                <w:rFonts w:cstheme="minorHAnsi"/>
                <w:sz w:val="16"/>
                <w:szCs w:val="18"/>
              </w:rPr>
            </w:pPr>
            <w:r w:rsidRPr="007D4391">
              <w:rPr>
                <w:rFonts w:cstheme="minorHAnsi"/>
                <w:sz w:val="16"/>
                <w:szCs w:val="18"/>
              </w:rPr>
              <w:t>Brutality</w:t>
            </w:r>
          </w:p>
        </w:tc>
        <w:tc>
          <w:tcPr>
            <w:tcW w:w="3785" w:type="dxa"/>
          </w:tcPr>
          <w:p w:rsidR="007D4391" w:rsidRPr="007D4391" w:rsidRDefault="007D4391" w:rsidP="007D4391">
            <w:pPr>
              <w:rPr>
                <w:rFonts w:cstheme="minorHAnsi"/>
                <w:sz w:val="16"/>
                <w:szCs w:val="18"/>
              </w:rPr>
            </w:pPr>
            <w:r w:rsidRPr="007D4391">
              <w:rPr>
                <w:rFonts w:cstheme="minorHAnsi"/>
                <w:sz w:val="16"/>
                <w:szCs w:val="18"/>
              </w:rPr>
              <w:t>Savage physical violence or cruelty</w:t>
            </w:r>
          </w:p>
        </w:tc>
        <w:tc>
          <w:tcPr>
            <w:tcW w:w="1129" w:type="dxa"/>
          </w:tcPr>
          <w:p w:rsidR="007D4391" w:rsidRPr="007D4391" w:rsidRDefault="007D4391" w:rsidP="007D4391">
            <w:pPr>
              <w:rPr>
                <w:rFonts w:cstheme="minorHAnsi"/>
                <w:sz w:val="16"/>
                <w:szCs w:val="18"/>
              </w:rPr>
            </w:pPr>
            <w:r w:rsidRPr="007D4391">
              <w:rPr>
                <w:rFonts w:cstheme="minorHAnsi"/>
                <w:sz w:val="16"/>
                <w:szCs w:val="18"/>
              </w:rPr>
              <w:t>Frankenstein</w:t>
            </w:r>
          </w:p>
        </w:tc>
        <w:tc>
          <w:tcPr>
            <w:tcW w:w="4053" w:type="dxa"/>
          </w:tcPr>
          <w:p w:rsidR="007D4391" w:rsidRPr="007D4391" w:rsidRDefault="007D4391" w:rsidP="007D4391">
            <w:pPr>
              <w:rPr>
                <w:rFonts w:cstheme="minorHAnsi"/>
                <w:sz w:val="16"/>
                <w:szCs w:val="18"/>
              </w:rPr>
            </w:pPr>
            <w:r w:rsidRPr="007D4391">
              <w:rPr>
                <w:rFonts w:cstheme="minorHAnsi"/>
                <w:sz w:val="16"/>
                <w:szCs w:val="18"/>
              </w:rPr>
              <w:t xml:space="preserve">The tragic hero, </w:t>
            </w:r>
            <w:r>
              <w:rPr>
                <w:rFonts w:cstheme="minorHAnsi"/>
                <w:sz w:val="16"/>
                <w:szCs w:val="18"/>
              </w:rPr>
              <w:t>brilliant and obsessive yet imperious</w:t>
            </w:r>
            <w:r w:rsidR="004D5F7E">
              <w:rPr>
                <w:rFonts w:cstheme="minorHAnsi"/>
                <w:sz w:val="16"/>
                <w:szCs w:val="18"/>
              </w:rPr>
              <w:t>.</w:t>
            </w:r>
          </w:p>
        </w:tc>
      </w:tr>
      <w:tr w:rsidR="007D4391" w:rsidRPr="007D4391" w:rsidTr="0020513C">
        <w:trPr>
          <w:trHeight w:val="261"/>
        </w:trPr>
        <w:tc>
          <w:tcPr>
            <w:tcW w:w="1125" w:type="dxa"/>
            <w:vMerge/>
          </w:tcPr>
          <w:p w:rsidR="007D4391" w:rsidRPr="007D4391" w:rsidRDefault="007D4391" w:rsidP="007D4391">
            <w:pPr>
              <w:rPr>
                <w:rFonts w:cstheme="minorHAnsi"/>
                <w:sz w:val="16"/>
                <w:szCs w:val="18"/>
              </w:rPr>
            </w:pPr>
          </w:p>
        </w:tc>
        <w:tc>
          <w:tcPr>
            <w:tcW w:w="3810" w:type="dxa"/>
            <w:vMerge/>
          </w:tcPr>
          <w:p w:rsidR="007D4391" w:rsidRPr="007D4391" w:rsidRDefault="007D4391" w:rsidP="007D4391">
            <w:pPr>
              <w:rPr>
                <w:rFonts w:cstheme="minorHAnsi"/>
                <w:sz w:val="16"/>
                <w:szCs w:val="18"/>
              </w:rPr>
            </w:pPr>
          </w:p>
        </w:tc>
        <w:tc>
          <w:tcPr>
            <w:tcW w:w="1486" w:type="dxa"/>
          </w:tcPr>
          <w:p w:rsidR="007D4391" w:rsidRPr="007D4391" w:rsidRDefault="007D4391" w:rsidP="007D4391">
            <w:pPr>
              <w:rPr>
                <w:rFonts w:cstheme="minorHAnsi"/>
                <w:sz w:val="16"/>
                <w:szCs w:val="18"/>
              </w:rPr>
            </w:pPr>
            <w:r w:rsidRPr="007D4391">
              <w:rPr>
                <w:rFonts w:cstheme="minorHAnsi"/>
                <w:sz w:val="16"/>
                <w:szCs w:val="18"/>
              </w:rPr>
              <w:t>Vulnerable</w:t>
            </w:r>
          </w:p>
        </w:tc>
        <w:tc>
          <w:tcPr>
            <w:tcW w:w="3785" w:type="dxa"/>
          </w:tcPr>
          <w:p w:rsidR="007D4391" w:rsidRPr="007D4391" w:rsidRDefault="007D4391" w:rsidP="007D4391">
            <w:pPr>
              <w:rPr>
                <w:rFonts w:cstheme="minorHAnsi"/>
                <w:sz w:val="16"/>
                <w:szCs w:val="18"/>
              </w:rPr>
            </w:pPr>
            <w:r w:rsidRPr="007D4391">
              <w:rPr>
                <w:rFonts w:cstheme="minorHAnsi"/>
                <w:sz w:val="16"/>
                <w:szCs w:val="18"/>
              </w:rPr>
              <w:t>Exposed to harm, physically or emotionally</w:t>
            </w:r>
          </w:p>
        </w:tc>
        <w:tc>
          <w:tcPr>
            <w:tcW w:w="1129" w:type="dxa"/>
          </w:tcPr>
          <w:p w:rsidR="007D4391" w:rsidRPr="007D4391" w:rsidRDefault="007D4391" w:rsidP="007D4391">
            <w:pPr>
              <w:rPr>
                <w:rFonts w:cstheme="minorHAnsi"/>
                <w:sz w:val="16"/>
                <w:szCs w:val="18"/>
              </w:rPr>
            </w:pPr>
            <w:r>
              <w:rPr>
                <w:rFonts w:cstheme="minorHAnsi"/>
                <w:sz w:val="16"/>
                <w:szCs w:val="18"/>
              </w:rPr>
              <w:t>The monster</w:t>
            </w:r>
          </w:p>
        </w:tc>
        <w:tc>
          <w:tcPr>
            <w:tcW w:w="4053" w:type="dxa"/>
          </w:tcPr>
          <w:p w:rsidR="007D4391" w:rsidRPr="007D4391" w:rsidRDefault="007D4391" w:rsidP="007D4391">
            <w:pPr>
              <w:rPr>
                <w:rFonts w:cstheme="minorHAnsi"/>
                <w:sz w:val="16"/>
                <w:szCs w:val="18"/>
              </w:rPr>
            </w:pPr>
            <w:r>
              <w:rPr>
                <w:rFonts w:cstheme="minorHAnsi"/>
                <w:sz w:val="16"/>
                <w:szCs w:val="18"/>
              </w:rPr>
              <w:t>Frankenstein’s grotesque yet intelligent creation</w:t>
            </w:r>
            <w:r w:rsidR="004D5F7E">
              <w:rPr>
                <w:rFonts w:cstheme="minorHAnsi"/>
                <w:sz w:val="16"/>
                <w:szCs w:val="18"/>
              </w:rPr>
              <w:t>.</w:t>
            </w:r>
          </w:p>
        </w:tc>
      </w:tr>
      <w:tr w:rsidR="007D4391" w:rsidRPr="007D4391" w:rsidTr="0020513C">
        <w:trPr>
          <w:trHeight w:val="271"/>
        </w:trPr>
        <w:tc>
          <w:tcPr>
            <w:tcW w:w="1125" w:type="dxa"/>
            <w:vMerge/>
          </w:tcPr>
          <w:p w:rsidR="007D4391" w:rsidRPr="007D4391" w:rsidRDefault="007D4391" w:rsidP="007D4391">
            <w:pPr>
              <w:rPr>
                <w:rFonts w:cstheme="minorHAnsi"/>
                <w:sz w:val="16"/>
                <w:szCs w:val="18"/>
              </w:rPr>
            </w:pPr>
          </w:p>
        </w:tc>
        <w:tc>
          <w:tcPr>
            <w:tcW w:w="3810" w:type="dxa"/>
            <w:vMerge/>
          </w:tcPr>
          <w:p w:rsidR="007D4391" w:rsidRPr="007D4391" w:rsidRDefault="007D4391" w:rsidP="007D4391">
            <w:pPr>
              <w:rPr>
                <w:rFonts w:cstheme="minorHAnsi"/>
                <w:sz w:val="16"/>
                <w:szCs w:val="18"/>
              </w:rPr>
            </w:pPr>
          </w:p>
        </w:tc>
        <w:tc>
          <w:tcPr>
            <w:tcW w:w="1486" w:type="dxa"/>
          </w:tcPr>
          <w:p w:rsidR="007D4391" w:rsidRPr="007D4391" w:rsidRDefault="007D4391" w:rsidP="007D4391">
            <w:pPr>
              <w:rPr>
                <w:rFonts w:cstheme="minorHAnsi"/>
                <w:sz w:val="16"/>
                <w:szCs w:val="18"/>
              </w:rPr>
            </w:pPr>
            <w:r w:rsidRPr="007D4391">
              <w:rPr>
                <w:rFonts w:cstheme="minorHAnsi"/>
                <w:sz w:val="16"/>
                <w:szCs w:val="18"/>
              </w:rPr>
              <w:t>Sacrilegious</w:t>
            </w:r>
          </w:p>
        </w:tc>
        <w:tc>
          <w:tcPr>
            <w:tcW w:w="3785" w:type="dxa"/>
          </w:tcPr>
          <w:p w:rsidR="007D4391" w:rsidRPr="007D4391" w:rsidRDefault="007D4391" w:rsidP="007D4391">
            <w:pPr>
              <w:rPr>
                <w:rFonts w:cstheme="minorHAnsi"/>
                <w:sz w:val="16"/>
                <w:szCs w:val="18"/>
              </w:rPr>
            </w:pPr>
            <w:r w:rsidRPr="007D4391">
              <w:rPr>
                <w:rFonts w:cstheme="minorHAnsi"/>
                <w:sz w:val="16"/>
                <w:szCs w:val="18"/>
              </w:rPr>
              <w:t>Transgressing religious expectations</w:t>
            </w:r>
          </w:p>
        </w:tc>
        <w:tc>
          <w:tcPr>
            <w:tcW w:w="1129" w:type="dxa"/>
          </w:tcPr>
          <w:p w:rsidR="007D4391" w:rsidRPr="007D4391" w:rsidRDefault="007D4391" w:rsidP="007D4391">
            <w:pPr>
              <w:rPr>
                <w:rFonts w:cstheme="minorHAnsi"/>
                <w:sz w:val="16"/>
                <w:szCs w:val="18"/>
              </w:rPr>
            </w:pPr>
            <w:r>
              <w:rPr>
                <w:rFonts w:cstheme="minorHAnsi"/>
                <w:sz w:val="16"/>
                <w:szCs w:val="18"/>
              </w:rPr>
              <w:t>Walton</w:t>
            </w:r>
            <w:r w:rsidRPr="007D4391">
              <w:rPr>
                <w:rFonts w:cstheme="minorHAnsi"/>
                <w:sz w:val="16"/>
                <w:szCs w:val="18"/>
              </w:rPr>
              <w:t xml:space="preserve"> </w:t>
            </w:r>
          </w:p>
        </w:tc>
        <w:tc>
          <w:tcPr>
            <w:tcW w:w="4053" w:type="dxa"/>
          </w:tcPr>
          <w:p w:rsidR="007D4391" w:rsidRPr="007D4391" w:rsidRDefault="007D4391" w:rsidP="007D4391">
            <w:pPr>
              <w:rPr>
                <w:rFonts w:cstheme="minorHAnsi"/>
                <w:sz w:val="16"/>
                <w:szCs w:val="18"/>
              </w:rPr>
            </w:pPr>
            <w:r>
              <w:rPr>
                <w:rFonts w:cstheme="minorHAnsi"/>
                <w:sz w:val="16"/>
                <w:szCs w:val="18"/>
              </w:rPr>
              <w:t>The Romantic seafarer who resembles young Frankenstein</w:t>
            </w:r>
          </w:p>
        </w:tc>
      </w:tr>
      <w:tr w:rsidR="007D4391" w:rsidRPr="007D4391" w:rsidTr="0020513C">
        <w:trPr>
          <w:trHeight w:val="271"/>
        </w:trPr>
        <w:tc>
          <w:tcPr>
            <w:tcW w:w="1125" w:type="dxa"/>
            <w:vMerge w:val="restart"/>
          </w:tcPr>
          <w:p w:rsidR="007D4391" w:rsidRPr="007D4391" w:rsidRDefault="007B65BA" w:rsidP="007D4391">
            <w:pPr>
              <w:rPr>
                <w:rFonts w:cstheme="minorHAnsi"/>
                <w:sz w:val="16"/>
                <w:szCs w:val="18"/>
              </w:rPr>
            </w:pPr>
            <w:r>
              <w:rPr>
                <w:rFonts w:cstheme="minorHAnsi"/>
                <w:sz w:val="16"/>
                <w:szCs w:val="18"/>
              </w:rPr>
              <w:t>Romanticism</w:t>
            </w:r>
          </w:p>
        </w:tc>
        <w:tc>
          <w:tcPr>
            <w:tcW w:w="3810" w:type="dxa"/>
            <w:vMerge w:val="restart"/>
          </w:tcPr>
          <w:p w:rsidR="007D4391" w:rsidRPr="007D4391" w:rsidRDefault="009261B2" w:rsidP="009261B2">
            <w:pPr>
              <w:rPr>
                <w:rFonts w:cstheme="minorHAnsi"/>
                <w:sz w:val="16"/>
                <w:szCs w:val="18"/>
              </w:rPr>
            </w:pPr>
            <w:r>
              <w:rPr>
                <w:rFonts w:cstheme="minorHAnsi"/>
                <w:sz w:val="16"/>
                <w:szCs w:val="18"/>
              </w:rPr>
              <w:t>An ideology that prioritises a) primacy of the individual b) subjective experience c) the power of nature</w:t>
            </w:r>
            <w:r>
              <w:rPr>
                <w:rFonts w:cstheme="minorHAnsi"/>
                <w:sz w:val="16"/>
                <w:szCs w:val="18"/>
              </w:rPr>
              <w:br/>
              <w:t>d) radical ideas of equality and freedom</w:t>
            </w:r>
            <w:r w:rsidR="004D5F7E">
              <w:rPr>
                <w:rFonts w:cstheme="minorHAnsi"/>
                <w:sz w:val="16"/>
                <w:szCs w:val="18"/>
              </w:rPr>
              <w:t>.</w:t>
            </w:r>
          </w:p>
        </w:tc>
        <w:tc>
          <w:tcPr>
            <w:tcW w:w="1486" w:type="dxa"/>
          </w:tcPr>
          <w:p w:rsidR="007D4391" w:rsidRPr="007D4391" w:rsidRDefault="007D4391" w:rsidP="007D4391">
            <w:pPr>
              <w:rPr>
                <w:rFonts w:cstheme="minorHAnsi"/>
                <w:sz w:val="16"/>
                <w:szCs w:val="18"/>
              </w:rPr>
            </w:pPr>
            <w:r w:rsidRPr="007D4391">
              <w:rPr>
                <w:rFonts w:cstheme="minorHAnsi"/>
                <w:sz w:val="16"/>
                <w:szCs w:val="18"/>
              </w:rPr>
              <w:t>Paternal</w:t>
            </w:r>
          </w:p>
        </w:tc>
        <w:tc>
          <w:tcPr>
            <w:tcW w:w="3785" w:type="dxa"/>
          </w:tcPr>
          <w:p w:rsidR="007D4391" w:rsidRPr="007D4391" w:rsidRDefault="007D4391" w:rsidP="007D4391">
            <w:pPr>
              <w:rPr>
                <w:rFonts w:cstheme="minorHAnsi"/>
                <w:sz w:val="16"/>
                <w:szCs w:val="18"/>
              </w:rPr>
            </w:pPr>
            <w:r w:rsidRPr="007D4391">
              <w:rPr>
                <w:rFonts w:cstheme="minorHAnsi"/>
                <w:sz w:val="16"/>
                <w:szCs w:val="18"/>
              </w:rPr>
              <w:t>Relating to the role and behaviour of fathers</w:t>
            </w:r>
          </w:p>
        </w:tc>
        <w:tc>
          <w:tcPr>
            <w:tcW w:w="1129" w:type="dxa"/>
          </w:tcPr>
          <w:p w:rsidR="007D4391" w:rsidRPr="007D4391" w:rsidRDefault="007D4391" w:rsidP="007D4391">
            <w:pPr>
              <w:rPr>
                <w:rFonts w:cstheme="minorHAnsi"/>
                <w:sz w:val="16"/>
                <w:szCs w:val="18"/>
              </w:rPr>
            </w:pPr>
            <w:r>
              <w:rPr>
                <w:rFonts w:cstheme="minorHAnsi"/>
                <w:sz w:val="16"/>
                <w:szCs w:val="18"/>
              </w:rPr>
              <w:t>Elizabeth</w:t>
            </w:r>
            <w:r w:rsidR="0020513C">
              <w:rPr>
                <w:rFonts w:cstheme="minorHAnsi"/>
                <w:sz w:val="16"/>
                <w:szCs w:val="18"/>
              </w:rPr>
              <w:t xml:space="preserve"> L.</w:t>
            </w:r>
          </w:p>
        </w:tc>
        <w:tc>
          <w:tcPr>
            <w:tcW w:w="4053" w:type="dxa"/>
          </w:tcPr>
          <w:p w:rsidR="007D4391" w:rsidRPr="007D4391" w:rsidRDefault="007D4391" w:rsidP="007D4391">
            <w:pPr>
              <w:rPr>
                <w:rFonts w:cstheme="minorHAnsi"/>
                <w:sz w:val="16"/>
                <w:szCs w:val="18"/>
              </w:rPr>
            </w:pPr>
            <w:r>
              <w:rPr>
                <w:rFonts w:cstheme="minorHAnsi"/>
                <w:sz w:val="16"/>
                <w:szCs w:val="18"/>
              </w:rPr>
              <w:t>Patient, passive and empathetic, Victor’s adopted cousin</w:t>
            </w:r>
            <w:r w:rsidR="004D5F7E">
              <w:rPr>
                <w:rFonts w:cstheme="minorHAnsi"/>
                <w:sz w:val="16"/>
                <w:szCs w:val="18"/>
              </w:rPr>
              <w:t>.</w:t>
            </w:r>
          </w:p>
        </w:tc>
      </w:tr>
      <w:tr w:rsidR="007D4391" w:rsidRPr="007D4391" w:rsidTr="007D4391">
        <w:trPr>
          <w:trHeight w:val="271"/>
        </w:trPr>
        <w:tc>
          <w:tcPr>
            <w:tcW w:w="1125" w:type="dxa"/>
            <w:vMerge/>
          </w:tcPr>
          <w:p w:rsidR="007D4391" w:rsidRPr="007D4391" w:rsidRDefault="007D4391" w:rsidP="007D4391">
            <w:pPr>
              <w:rPr>
                <w:rFonts w:cstheme="minorHAnsi"/>
                <w:sz w:val="16"/>
                <w:szCs w:val="18"/>
              </w:rPr>
            </w:pPr>
          </w:p>
        </w:tc>
        <w:tc>
          <w:tcPr>
            <w:tcW w:w="3810" w:type="dxa"/>
            <w:vMerge/>
          </w:tcPr>
          <w:p w:rsidR="007D4391" w:rsidRPr="007D4391" w:rsidRDefault="007D4391" w:rsidP="007D4391">
            <w:pPr>
              <w:rPr>
                <w:rFonts w:cstheme="minorHAnsi"/>
                <w:sz w:val="16"/>
                <w:szCs w:val="18"/>
              </w:rPr>
            </w:pPr>
          </w:p>
        </w:tc>
        <w:tc>
          <w:tcPr>
            <w:tcW w:w="1486" w:type="dxa"/>
          </w:tcPr>
          <w:p w:rsidR="007D4391" w:rsidRPr="007D4391" w:rsidRDefault="007D4391" w:rsidP="007D4391">
            <w:pPr>
              <w:rPr>
                <w:rFonts w:cstheme="minorHAnsi"/>
                <w:sz w:val="16"/>
                <w:szCs w:val="18"/>
              </w:rPr>
            </w:pPr>
            <w:r w:rsidRPr="007D4391">
              <w:rPr>
                <w:rFonts w:cstheme="minorHAnsi"/>
                <w:sz w:val="16"/>
                <w:szCs w:val="18"/>
              </w:rPr>
              <w:t>Admiration</w:t>
            </w:r>
          </w:p>
        </w:tc>
        <w:tc>
          <w:tcPr>
            <w:tcW w:w="3785" w:type="dxa"/>
          </w:tcPr>
          <w:p w:rsidR="007D4391" w:rsidRPr="007D4391" w:rsidRDefault="007D4391" w:rsidP="007D4391">
            <w:pPr>
              <w:rPr>
                <w:rFonts w:cstheme="minorHAnsi"/>
                <w:sz w:val="16"/>
                <w:szCs w:val="18"/>
              </w:rPr>
            </w:pPr>
            <w:r w:rsidRPr="007D4391">
              <w:rPr>
                <w:rFonts w:cstheme="minorHAnsi"/>
                <w:sz w:val="16"/>
                <w:szCs w:val="18"/>
              </w:rPr>
              <w:t>A deep respect for someone or something</w:t>
            </w:r>
          </w:p>
        </w:tc>
        <w:tc>
          <w:tcPr>
            <w:tcW w:w="1129" w:type="dxa"/>
          </w:tcPr>
          <w:p w:rsidR="007D4391" w:rsidRPr="007D4391" w:rsidRDefault="0020513C" w:rsidP="007D4391">
            <w:pPr>
              <w:rPr>
                <w:rFonts w:cstheme="minorHAnsi"/>
                <w:sz w:val="16"/>
                <w:szCs w:val="18"/>
              </w:rPr>
            </w:pPr>
            <w:r>
              <w:rPr>
                <w:rFonts w:cstheme="minorHAnsi"/>
                <w:sz w:val="16"/>
                <w:szCs w:val="18"/>
              </w:rPr>
              <w:t>Alphonse F.</w:t>
            </w:r>
          </w:p>
        </w:tc>
        <w:tc>
          <w:tcPr>
            <w:tcW w:w="4053" w:type="dxa"/>
          </w:tcPr>
          <w:p w:rsidR="007D4391" w:rsidRPr="007D4391" w:rsidRDefault="0020513C" w:rsidP="007D4391">
            <w:pPr>
              <w:rPr>
                <w:rFonts w:cstheme="minorHAnsi"/>
                <w:sz w:val="16"/>
                <w:szCs w:val="18"/>
              </w:rPr>
            </w:pPr>
            <w:r>
              <w:rPr>
                <w:rFonts w:cstheme="minorHAnsi"/>
                <w:sz w:val="16"/>
                <w:szCs w:val="18"/>
              </w:rPr>
              <w:t>Victor’s father, sympathetic and wise, focused on family</w:t>
            </w:r>
            <w:r w:rsidR="004D5F7E">
              <w:rPr>
                <w:rFonts w:cstheme="minorHAnsi"/>
                <w:sz w:val="16"/>
                <w:szCs w:val="18"/>
              </w:rPr>
              <w:t>.</w:t>
            </w:r>
          </w:p>
        </w:tc>
      </w:tr>
      <w:tr w:rsidR="007D4391" w:rsidRPr="007D4391" w:rsidTr="0020513C">
        <w:trPr>
          <w:trHeight w:val="271"/>
        </w:trPr>
        <w:tc>
          <w:tcPr>
            <w:tcW w:w="1125" w:type="dxa"/>
            <w:vMerge/>
          </w:tcPr>
          <w:p w:rsidR="007D4391" w:rsidRPr="007D4391" w:rsidRDefault="007D4391" w:rsidP="007D4391">
            <w:pPr>
              <w:rPr>
                <w:rFonts w:cstheme="minorHAnsi"/>
                <w:sz w:val="16"/>
                <w:szCs w:val="18"/>
              </w:rPr>
            </w:pPr>
          </w:p>
        </w:tc>
        <w:tc>
          <w:tcPr>
            <w:tcW w:w="3810" w:type="dxa"/>
            <w:vMerge/>
          </w:tcPr>
          <w:p w:rsidR="007D4391" w:rsidRPr="007D4391" w:rsidRDefault="007D4391" w:rsidP="007D4391">
            <w:pPr>
              <w:rPr>
                <w:rFonts w:cstheme="minorHAnsi"/>
                <w:sz w:val="16"/>
                <w:szCs w:val="18"/>
              </w:rPr>
            </w:pPr>
          </w:p>
        </w:tc>
        <w:tc>
          <w:tcPr>
            <w:tcW w:w="1486" w:type="dxa"/>
          </w:tcPr>
          <w:p w:rsidR="007D4391" w:rsidRPr="007D4391" w:rsidRDefault="007D4391" w:rsidP="007D4391">
            <w:pPr>
              <w:rPr>
                <w:rFonts w:cstheme="minorHAnsi"/>
                <w:sz w:val="16"/>
                <w:szCs w:val="18"/>
              </w:rPr>
            </w:pPr>
            <w:r w:rsidRPr="007D4391">
              <w:rPr>
                <w:rFonts w:cstheme="minorHAnsi"/>
                <w:sz w:val="16"/>
                <w:szCs w:val="18"/>
              </w:rPr>
              <w:t>Sheltered</w:t>
            </w:r>
          </w:p>
        </w:tc>
        <w:tc>
          <w:tcPr>
            <w:tcW w:w="3785" w:type="dxa"/>
          </w:tcPr>
          <w:p w:rsidR="007D4391" w:rsidRPr="007D4391" w:rsidRDefault="007D4391" w:rsidP="007D4391">
            <w:pPr>
              <w:rPr>
                <w:rFonts w:cstheme="minorHAnsi"/>
                <w:sz w:val="16"/>
                <w:szCs w:val="18"/>
              </w:rPr>
            </w:pPr>
            <w:r w:rsidRPr="007D4391">
              <w:rPr>
                <w:rFonts w:cstheme="minorHAnsi"/>
                <w:sz w:val="16"/>
                <w:szCs w:val="18"/>
              </w:rPr>
              <w:t>Protected from danger or knowledge</w:t>
            </w:r>
          </w:p>
        </w:tc>
        <w:tc>
          <w:tcPr>
            <w:tcW w:w="1129" w:type="dxa"/>
          </w:tcPr>
          <w:p w:rsidR="007D4391" w:rsidRPr="007D4391" w:rsidRDefault="0020513C" w:rsidP="007D4391">
            <w:pPr>
              <w:rPr>
                <w:rFonts w:cstheme="minorHAnsi"/>
                <w:sz w:val="16"/>
                <w:szCs w:val="18"/>
              </w:rPr>
            </w:pPr>
            <w:r>
              <w:rPr>
                <w:rFonts w:cstheme="minorHAnsi"/>
                <w:sz w:val="16"/>
                <w:szCs w:val="18"/>
              </w:rPr>
              <w:t>Henry Clerval</w:t>
            </w:r>
          </w:p>
        </w:tc>
        <w:tc>
          <w:tcPr>
            <w:tcW w:w="4053" w:type="dxa"/>
          </w:tcPr>
          <w:p w:rsidR="007D4391" w:rsidRPr="007D4391" w:rsidRDefault="0020513C" w:rsidP="007D4391">
            <w:pPr>
              <w:rPr>
                <w:rFonts w:cstheme="minorHAnsi"/>
                <w:sz w:val="16"/>
                <w:szCs w:val="18"/>
              </w:rPr>
            </w:pPr>
            <w:r>
              <w:rPr>
                <w:rFonts w:cstheme="minorHAnsi"/>
                <w:sz w:val="16"/>
                <w:szCs w:val="18"/>
              </w:rPr>
              <w:t>Victor’s childhood friend, ambitious and devoted to V</w:t>
            </w:r>
            <w:r w:rsidR="004D5F7E">
              <w:rPr>
                <w:rFonts w:cstheme="minorHAnsi"/>
                <w:sz w:val="16"/>
                <w:szCs w:val="18"/>
              </w:rPr>
              <w:t>.</w:t>
            </w:r>
          </w:p>
        </w:tc>
      </w:tr>
      <w:tr w:rsidR="007D4391" w:rsidRPr="007D4391" w:rsidTr="0020513C">
        <w:trPr>
          <w:trHeight w:val="271"/>
        </w:trPr>
        <w:tc>
          <w:tcPr>
            <w:tcW w:w="1125" w:type="dxa"/>
            <w:vMerge w:val="restart"/>
          </w:tcPr>
          <w:p w:rsidR="007D4391" w:rsidRPr="007D4391" w:rsidRDefault="007B65BA" w:rsidP="007D4391">
            <w:pPr>
              <w:rPr>
                <w:rFonts w:cstheme="minorHAnsi"/>
                <w:sz w:val="16"/>
                <w:szCs w:val="18"/>
              </w:rPr>
            </w:pPr>
            <w:r>
              <w:rPr>
                <w:rFonts w:cstheme="minorHAnsi"/>
                <w:sz w:val="16"/>
                <w:szCs w:val="18"/>
              </w:rPr>
              <w:t>Gothic Horror</w:t>
            </w:r>
          </w:p>
        </w:tc>
        <w:tc>
          <w:tcPr>
            <w:tcW w:w="3810" w:type="dxa"/>
            <w:vMerge w:val="restart"/>
          </w:tcPr>
          <w:p w:rsidR="007D4391" w:rsidRPr="007D4391" w:rsidRDefault="009261B2" w:rsidP="007D4391">
            <w:pPr>
              <w:rPr>
                <w:rFonts w:cstheme="minorHAnsi"/>
                <w:sz w:val="16"/>
                <w:szCs w:val="18"/>
              </w:rPr>
            </w:pPr>
            <w:r>
              <w:rPr>
                <w:rFonts w:cstheme="minorHAnsi"/>
                <w:sz w:val="16"/>
                <w:szCs w:val="18"/>
              </w:rPr>
              <w:t>An extreme form of Romantic fiction combining fiction, horror, death and romance.  Some tropes include a virginal maiden, a tragic hero, a tyrant or villain, and a decaying or sublime setting</w:t>
            </w:r>
            <w:r w:rsidR="004D5F7E">
              <w:rPr>
                <w:rFonts w:cstheme="minorHAnsi"/>
                <w:sz w:val="16"/>
                <w:szCs w:val="18"/>
              </w:rPr>
              <w:t>.</w:t>
            </w:r>
          </w:p>
        </w:tc>
        <w:tc>
          <w:tcPr>
            <w:tcW w:w="1486" w:type="dxa"/>
          </w:tcPr>
          <w:p w:rsidR="007D4391" w:rsidRPr="007D4391" w:rsidRDefault="007D4391" w:rsidP="007D4391">
            <w:pPr>
              <w:rPr>
                <w:rFonts w:cstheme="minorHAnsi"/>
                <w:sz w:val="16"/>
                <w:szCs w:val="18"/>
              </w:rPr>
            </w:pPr>
            <w:r w:rsidRPr="007D4391">
              <w:rPr>
                <w:rFonts w:cstheme="minorHAnsi"/>
                <w:sz w:val="16"/>
                <w:szCs w:val="18"/>
              </w:rPr>
              <w:t>Possessive</w:t>
            </w:r>
          </w:p>
        </w:tc>
        <w:tc>
          <w:tcPr>
            <w:tcW w:w="3785" w:type="dxa"/>
          </w:tcPr>
          <w:p w:rsidR="007D4391" w:rsidRPr="007D4391" w:rsidRDefault="007D4391" w:rsidP="007D4391">
            <w:pPr>
              <w:rPr>
                <w:rFonts w:cstheme="minorHAnsi"/>
                <w:sz w:val="16"/>
                <w:szCs w:val="18"/>
              </w:rPr>
            </w:pPr>
            <w:r w:rsidRPr="007D4391">
              <w:rPr>
                <w:rFonts w:cstheme="minorHAnsi"/>
                <w:sz w:val="16"/>
                <w:szCs w:val="18"/>
              </w:rPr>
              <w:t>Controlling of someone or something</w:t>
            </w:r>
          </w:p>
        </w:tc>
        <w:tc>
          <w:tcPr>
            <w:tcW w:w="1129" w:type="dxa"/>
          </w:tcPr>
          <w:p w:rsidR="007D4391" w:rsidRPr="007D4391" w:rsidRDefault="0020513C" w:rsidP="007D4391">
            <w:pPr>
              <w:rPr>
                <w:rFonts w:cstheme="minorHAnsi"/>
                <w:sz w:val="16"/>
                <w:szCs w:val="18"/>
              </w:rPr>
            </w:pPr>
            <w:r>
              <w:rPr>
                <w:rFonts w:cstheme="minorHAnsi"/>
                <w:sz w:val="16"/>
                <w:szCs w:val="18"/>
              </w:rPr>
              <w:t>William F.</w:t>
            </w:r>
          </w:p>
        </w:tc>
        <w:tc>
          <w:tcPr>
            <w:tcW w:w="4053" w:type="dxa"/>
          </w:tcPr>
          <w:p w:rsidR="007D4391" w:rsidRPr="007D4391" w:rsidRDefault="0020513C" w:rsidP="007D4391">
            <w:pPr>
              <w:rPr>
                <w:rFonts w:cstheme="minorHAnsi"/>
                <w:sz w:val="16"/>
                <w:szCs w:val="18"/>
              </w:rPr>
            </w:pPr>
            <w:r>
              <w:rPr>
                <w:rFonts w:cstheme="minorHAnsi"/>
                <w:sz w:val="16"/>
                <w:szCs w:val="18"/>
              </w:rPr>
              <w:t>Victor’s darling youngest brother, innocent and weak</w:t>
            </w:r>
            <w:r w:rsidR="004D5F7E">
              <w:rPr>
                <w:rFonts w:cstheme="minorHAnsi"/>
                <w:sz w:val="16"/>
                <w:szCs w:val="18"/>
              </w:rPr>
              <w:t>.</w:t>
            </w:r>
          </w:p>
        </w:tc>
      </w:tr>
      <w:tr w:rsidR="007D4391" w:rsidRPr="007D4391" w:rsidTr="0020513C">
        <w:trPr>
          <w:trHeight w:val="303"/>
        </w:trPr>
        <w:tc>
          <w:tcPr>
            <w:tcW w:w="1125" w:type="dxa"/>
            <w:vMerge/>
          </w:tcPr>
          <w:p w:rsidR="007D4391" w:rsidRPr="007D4391" w:rsidRDefault="007D4391" w:rsidP="007D4391">
            <w:pPr>
              <w:rPr>
                <w:rFonts w:cstheme="minorHAnsi"/>
                <w:sz w:val="16"/>
                <w:szCs w:val="18"/>
              </w:rPr>
            </w:pPr>
          </w:p>
        </w:tc>
        <w:tc>
          <w:tcPr>
            <w:tcW w:w="3810" w:type="dxa"/>
            <w:vMerge/>
          </w:tcPr>
          <w:p w:rsidR="007D4391" w:rsidRPr="007D4391" w:rsidRDefault="007D4391" w:rsidP="007D4391">
            <w:pPr>
              <w:rPr>
                <w:rFonts w:cstheme="minorHAnsi"/>
                <w:sz w:val="16"/>
                <w:szCs w:val="18"/>
              </w:rPr>
            </w:pPr>
          </w:p>
        </w:tc>
        <w:tc>
          <w:tcPr>
            <w:tcW w:w="1486" w:type="dxa"/>
          </w:tcPr>
          <w:p w:rsidR="007D4391" w:rsidRPr="007D4391" w:rsidRDefault="007D4391" w:rsidP="007D4391">
            <w:pPr>
              <w:rPr>
                <w:rFonts w:cstheme="minorHAnsi"/>
                <w:sz w:val="16"/>
                <w:szCs w:val="18"/>
              </w:rPr>
            </w:pPr>
            <w:r w:rsidRPr="007D4391">
              <w:rPr>
                <w:rFonts w:cstheme="minorHAnsi"/>
                <w:sz w:val="16"/>
                <w:szCs w:val="18"/>
              </w:rPr>
              <w:t>Destabilised</w:t>
            </w:r>
          </w:p>
        </w:tc>
        <w:tc>
          <w:tcPr>
            <w:tcW w:w="3785" w:type="dxa"/>
          </w:tcPr>
          <w:p w:rsidR="007D4391" w:rsidRPr="007D4391" w:rsidRDefault="007D4391" w:rsidP="007D4391">
            <w:pPr>
              <w:rPr>
                <w:rFonts w:cstheme="minorHAnsi"/>
                <w:sz w:val="16"/>
                <w:szCs w:val="18"/>
              </w:rPr>
            </w:pPr>
            <w:r w:rsidRPr="007D4391">
              <w:rPr>
                <w:rFonts w:cstheme="minorHAnsi"/>
                <w:sz w:val="16"/>
                <w:szCs w:val="18"/>
              </w:rPr>
              <w:t>Losing control of oneself, acting frenzied</w:t>
            </w:r>
          </w:p>
        </w:tc>
        <w:tc>
          <w:tcPr>
            <w:tcW w:w="1129" w:type="dxa"/>
            <w:vMerge w:val="restart"/>
          </w:tcPr>
          <w:p w:rsidR="007D4391" w:rsidRPr="007D4391" w:rsidRDefault="0020513C" w:rsidP="007D4391">
            <w:pPr>
              <w:rPr>
                <w:rFonts w:cstheme="minorHAnsi"/>
                <w:sz w:val="16"/>
                <w:szCs w:val="18"/>
              </w:rPr>
            </w:pPr>
            <w:r>
              <w:rPr>
                <w:rFonts w:cstheme="minorHAnsi"/>
                <w:sz w:val="16"/>
                <w:szCs w:val="18"/>
              </w:rPr>
              <w:t>Justine Moritz</w:t>
            </w:r>
          </w:p>
        </w:tc>
        <w:tc>
          <w:tcPr>
            <w:tcW w:w="4053" w:type="dxa"/>
            <w:vMerge w:val="restart"/>
          </w:tcPr>
          <w:p w:rsidR="007D4391" w:rsidRPr="004D5F7E" w:rsidRDefault="0020513C" w:rsidP="007D4391">
            <w:pPr>
              <w:rPr>
                <w:rFonts w:cstheme="minorHAnsi"/>
                <w:sz w:val="15"/>
                <w:szCs w:val="15"/>
              </w:rPr>
            </w:pPr>
            <w:r w:rsidRPr="004D5F7E">
              <w:rPr>
                <w:rFonts w:cstheme="minorHAnsi"/>
                <w:sz w:val="15"/>
                <w:szCs w:val="15"/>
              </w:rPr>
              <w:t>A young girl with a tragic origin, devoted and loyal to the Frankenstein family and wrongly blamed for William’s death, an innocent victim of Frankenstein’s creation</w:t>
            </w:r>
            <w:r w:rsidR="004D5F7E">
              <w:rPr>
                <w:rFonts w:cstheme="minorHAnsi"/>
                <w:sz w:val="15"/>
                <w:szCs w:val="15"/>
              </w:rPr>
              <w:t>.</w:t>
            </w:r>
          </w:p>
        </w:tc>
      </w:tr>
      <w:tr w:rsidR="007D4391" w:rsidRPr="007D4391" w:rsidTr="0020513C">
        <w:trPr>
          <w:trHeight w:val="261"/>
        </w:trPr>
        <w:tc>
          <w:tcPr>
            <w:tcW w:w="1125" w:type="dxa"/>
            <w:vMerge/>
          </w:tcPr>
          <w:p w:rsidR="007D4391" w:rsidRPr="007D4391" w:rsidRDefault="007D4391" w:rsidP="007D4391">
            <w:pPr>
              <w:rPr>
                <w:sz w:val="16"/>
                <w:szCs w:val="18"/>
              </w:rPr>
            </w:pPr>
          </w:p>
        </w:tc>
        <w:tc>
          <w:tcPr>
            <w:tcW w:w="3810" w:type="dxa"/>
            <w:vMerge/>
          </w:tcPr>
          <w:p w:rsidR="007D4391" w:rsidRPr="007D4391" w:rsidRDefault="007D4391" w:rsidP="007D4391">
            <w:pPr>
              <w:rPr>
                <w:sz w:val="16"/>
                <w:szCs w:val="18"/>
              </w:rPr>
            </w:pPr>
          </w:p>
        </w:tc>
        <w:tc>
          <w:tcPr>
            <w:tcW w:w="1486" w:type="dxa"/>
          </w:tcPr>
          <w:p w:rsidR="007D4391" w:rsidRPr="007D4391" w:rsidRDefault="007D4391" w:rsidP="007D4391">
            <w:pPr>
              <w:rPr>
                <w:rFonts w:cstheme="minorHAnsi"/>
                <w:sz w:val="16"/>
                <w:szCs w:val="18"/>
              </w:rPr>
            </w:pPr>
            <w:r w:rsidRPr="007D4391">
              <w:rPr>
                <w:rFonts w:cstheme="minorHAnsi"/>
                <w:sz w:val="16"/>
                <w:szCs w:val="18"/>
              </w:rPr>
              <w:t>Nature</w:t>
            </w:r>
          </w:p>
        </w:tc>
        <w:tc>
          <w:tcPr>
            <w:tcW w:w="3785" w:type="dxa"/>
          </w:tcPr>
          <w:p w:rsidR="007D4391" w:rsidRPr="007D4391" w:rsidRDefault="007D4391" w:rsidP="007D4391">
            <w:pPr>
              <w:rPr>
                <w:rFonts w:cstheme="minorHAnsi"/>
                <w:sz w:val="16"/>
                <w:szCs w:val="18"/>
              </w:rPr>
            </w:pPr>
            <w:r w:rsidRPr="007D4391">
              <w:rPr>
                <w:rFonts w:cstheme="minorHAnsi"/>
                <w:sz w:val="16"/>
                <w:szCs w:val="18"/>
              </w:rPr>
              <w:t>The innate qualities of something or someone</w:t>
            </w:r>
          </w:p>
        </w:tc>
        <w:tc>
          <w:tcPr>
            <w:tcW w:w="1129" w:type="dxa"/>
            <w:vMerge/>
          </w:tcPr>
          <w:p w:rsidR="007D4391" w:rsidRPr="007D4391" w:rsidRDefault="007D4391" w:rsidP="007D4391">
            <w:pPr>
              <w:rPr>
                <w:rFonts w:cstheme="minorHAnsi"/>
                <w:sz w:val="16"/>
                <w:szCs w:val="18"/>
              </w:rPr>
            </w:pPr>
          </w:p>
        </w:tc>
        <w:tc>
          <w:tcPr>
            <w:tcW w:w="4053" w:type="dxa"/>
            <w:vMerge/>
          </w:tcPr>
          <w:p w:rsidR="007D4391" w:rsidRPr="004D5F7E" w:rsidRDefault="007D4391" w:rsidP="007D4391">
            <w:pPr>
              <w:rPr>
                <w:rFonts w:cstheme="minorHAnsi"/>
                <w:sz w:val="15"/>
                <w:szCs w:val="15"/>
              </w:rPr>
            </w:pPr>
          </w:p>
        </w:tc>
      </w:tr>
      <w:tr w:rsidR="007D4391" w:rsidRPr="007D4391" w:rsidTr="004D5F7E">
        <w:trPr>
          <w:trHeight w:val="271"/>
        </w:trPr>
        <w:tc>
          <w:tcPr>
            <w:tcW w:w="1125" w:type="dxa"/>
            <w:vMerge w:val="restart"/>
          </w:tcPr>
          <w:p w:rsidR="007D4391" w:rsidRPr="007D4391" w:rsidRDefault="007B65BA" w:rsidP="007D4391">
            <w:pPr>
              <w:rPr>
                <w:rFonts w:cstheme="minorHAnsi"/>
                <w:sz w:val="16"/>
                <w:szCs w:val="18"/>
              </w:rPr>
            </w:pPr>
            <w:r>
              <w:rPr>
                <w:rFonts w:cstheme="minorHAnsi"/>
                <w:sz w:val="16"/>
                <w:szCs w:val="18"/>
              </w:rPr>
              <w:t>Galvanism</w:t>
            </w:r>
          </w:p>
        </w:tc>
        <w:tc>
          <w:tcPr>
            <w:tcW w:w="3810" w:type="dxa"/>
            <w:vMerge w:val="restart"/>
          </w:tcPr>
          <w:p w:rsidR="007D4391" w:rsidRPr="007D4391" w:rsidRDefault="009261B2" w:rsidP="007D4391">
            <w:pPr>
              <w:rPr>
                <w:rFonts w:cstheme="minorHAnsi"/>
                <w:sz w:val="16"/>
                <w:szCs w:val="18"/>
              </w:rPr>
            </w:pPr>
            <w:r>
              <w:rPr>
                <w:rFonts w:cstheme="minorHAnsi"/>
                <w:sz w:val="16"/>
                <w:szCs w:val="18"/>
              </w:rPr>
              <w:t>Named after scientist Luigi Galvani, who investigated the effect of electricity on dissected animals in the late 1700s, galvanism is the contraction of muscles in response to electricity, once thought the key to life</w:t>
            </w:r>
            <w:r w:rsidR="004D5F7E">
              <w:rPr>
                <w:rFonts w:cstheme="minorHAnsi"/>
                <w:sz w:val="16"/>
                <w:szCs w:val="18"/>
              </w:rPr>
              <w:t>.</w:t>
            </w:r>
          </w:p>
        </w:tc>
        <w:tc>
          <w:tcPr>
            <w:tcW w:w="1486" w:type="dxa"/>
          </w:tcPr>
          <w:p w:rsidR="007D4391" w:rsidRPr="007D4391" w:rsidRDefault="007D4391" w:rsidP="007D4391">
            <w:pPr>
              <w:rPr>
                <w:rFonts w:cstheme="minorHAnsi"/>
                <w:sz w:val="16"/>
                <w:szCs w:val="18"/>
              </w:rPr>
            </w:pPr>
            <w:r w:rsidRPr="007D4391">
              <w:rPr>
                <w:rFonts w:cstheme="minorHAnsi"/>
                <w:sz w:val="16"/>
                <w:szCs w:val="18"/>
              </w:rPr>
              <w:t>Nurture</w:t>
            </w:r>
          </w:p>
        </w:tc>
        <w:tc>
          <w:tcPr>
            <w:tcW w:w="3785" w:type="dxa"/>
          </w:tcPr>
          <w:p w:rsidR="007D4391" w:rsidRPr="007D4391" w:rsidRDefault="007D4391" w:rsidP="007D4391">
            <w:pPr>
              <w:rPr>
                <w:rFonts w:cstheme="minorHAnsi"/>
                <w:sz w:val="16"/>
                <w:szCs w:val="18"/>
              </w:rPr>
            </w:pPr>
            <w:r w:rsidRPr="007D4391">
              <w:rPr>
                <w:rFonts w:cstheme="minorHAnsi"/>
                <w:sz w:val="16"/>
                <w:szCs w:val="18"/>
              </w:rPr>
              <w:t>The encouragement and growth of qualities</w:t>
            </w:r>
          </w:p>
        </w:tc>
        <w:tc>
          <w:tcPr>
            <w:tcW w:w="1129" w:type="dxa"/>
            <w:vMerge w:val="restart"/>
          </w:tcPr>
          <w:p w:rsidR="007D4391" w:rsidRPr="007D4391" w:rsidRDefault="0020513C" w:rsidP="007D4391">
            <w:pPr>
              <w:rPr>
                <w:rFonts w:cstheme="minorHAnsi"/>
                <w:sz w:val="16"/>
                <w:szCs w:val="18"/>
              </w:rPr>
            </w:pPr>
            <w:r>
              <w:rPr>
                <w:rFonts w:cstheme="minorHAnsi"/>
                <w:sz w:val="16"/>
                <w:szCs w:val="18"/>
              </w:rPr>
              <w:t>Caroline Beaufort</w:t>
            </w:r>
          </w:p>
        </w:tc>
        <w:tc>
          <w:tcPr>
            <w:tcW w:w="4053" w:type="dxa"/>
            <w:vMerge w:val="restart"/>
          </w:tcPr>
          <w:p w:rsidR="007D4391" w:rsidRPr="004D5F7E" w:rsidRDefault="0020513C" w:rsidP="007D4391">
            <w:pPr>
              <w:rPr>
                <w:rFonts w:cstheme="minorHAnsi"/>
                <w:sz w:val="15"/>
                <w:szCs w:val="15"/>
              </w:rPr>
            </w:pPr>
            <w:r w:rsidRPr="004D5F7E">
              <w:rPr>
                <w:rFonts w:cstheme="minorHAnsi"/>
                <w:sz w:val="15"/>
                <w:szCs w:val="15"/>
              </w:rPr>
              <w:t>Frankenstein’s mother, whose death leads to Victor’s obsession and focus in the creation of the monster to escape grief</w:t>
            </w:r>
            <w:r w:rsidR="004D5F7E">
              <w:rPr>
                <w:rFonts w:cstheme="minorHAnsi"/>
                <w:sz w:val="15"/>
                <w:szCs w:val="15"/>
              </w:rPr>
              <w:t>.</w:t>
            </w:r>
          </w:p>
        </w:tc>
      </w:tr>
      <w:tr w:rsidR="007D4391" w:rsidRPr="007D4391" w:rsidTr="004D5F7E">
        <w:trPr>
          <w:trHeight w:val="271"/>
        </w:trPr>
        <w:tc>
          <w:tcPr>
            <w:tcW w:w="1125" w:type="dxa"/>
            <w:vMerge/>
          </w:tcPr>
          <w:p w:rsidR="007D4391" w:rsidRPr="007D4391" w:rsidRDefault="007D4391" w:rsidP="007D4391">
            <w:pPr>
              <w:rPr>
                <w:rFonts w:cstheme="minorHAnsi"/>
                <w:sz w:val="16"/>
                <w:szCs w:val="18"/>
              </w:rPr>
            </w:pPr>
          </w:p>
        </w:tc>
        <w:tc>
          <w:tcPr>
            <w:tcW w:w="3810" w:type="dxa"/>
            <w:vMerge/>
          </w:tcPr>
          <w:p w:rsidR="007D4391" w:rsidRPr="007D4391" w:rsidRDefault="007D4391" w:rsidP="007D4391">
            <w:pPr>
              <w:rPr>
                <w:rFonts w:cstheme="minorHAnsi"/>
                <w:sz w:val="16"/>
                <w:szCs w:val="18"/>
              </w:rPr>
            </w:pPr>
          </w:p>
        </w:tc>
        <w:tc>
          <w:tcPr>
            <w:tcW w:w="1486" w:type="dxa"/>
          </w:tcPr>
          <w:p w:rsidR="007D4391" w:rsidRPr="007D4391" w:rsidRDefault="007D4391" w:rsidP="007D4391">
            <w:pPr>
              <w:rPr>
                <w:rFonts w:cstheme="minorHAnsi"/>
                <w:sz w:val="16"/>
                <w:szCs w:val="18"/>
              </w:rPr>
            </w:pPr>
            <w:r w:rsidRPr="007D4391">
              <w:rPr>
                <w:rFonts w:cstheme="minorHAnsi"/>
                <w:sz w:val="16"/>
                <w:szCs w:val="18"/>
              </w:rPr>
              <w:t>Innate</w:t>
            </w:r>
          </w:p>
        </w:tc>
        <w:tc>
          <w:tcPr>
            <w:tcW w:w="3785" w:type="dxa"/>
          </w:tcPr>
          <w:p w:rsidR="007D4391" w:rsidRPr="007D4391" w:rsidRDefault="007D4391" w:rsidP="007D4391">
            <w:pPr>
              <w:rPr>
                <w:rFonts w:cstheme="minorHAnsi"/>
                <w:sz w:val="16"/>
                <w:szCs w:val="18"/>
              </w:rPr>
            </w:pPr>
            <w:r w:rsidRPr="007D4391">
              <w:rPr>
                <w:rFonts w:cstheme="minorHAnsi"/>
                <w:sz w:val="16"/>
                <w:szCs w:val="18"/>
              </w:rPr>
              <w:t>Irremovably part of someone or something</w:t>
            </w:r>
          </w:p>
        </w:tc>
        <w:tc>
          <w:tcPr>
            <w:tcW w:w="1129" w:type="dxa"/>
            <w:vMerge/>
          </w:tcPr>
          <w:p w:rsidR="007D4391" w:rsidRPr="007D4391" w:rsidRDefault="007D4391" w:rsidP="007D4391">
            <w:pPr>
              <w:rPr>
                <w:rFonts w:cstheme="minorHAnsi"/>
                <w:sz w:val="16"/>
                <w:szCs w:val="18"/>
              </w:rPr>
            </w:pPr>
          </w:p>
        </w:tc>
        <w:tc>
          <w:tcPr>
            <w:tcW w:w="4053" w:type="dxa"/>
            <w:vMerge/>
          </w:tcPr>
          <w:p w:rsidR="007D4391" w:rsidRPr="007D4391" w:rsidRDefault="007D4391" w:rsidP="007D4391">
            <w:pPr>
              <w:rPr>
                <w:rFonts w:cstheme="minorHAnsi"/>
                <w:sz w:val="16"/>
                <w:szCs w:val="18"/>
              </w:rPr>
            </w:pPr>
          </w:p>
        </w:tc>
      </w:tr>
      <w:tr w:rsidR="007D4391" w:rsidRPr="007D4391" w:rsidTr="004D5F7E">
        <w:trPr>
          <w:trHeight w:val="271"/>
        </w:trPr>
        <w:tc>
          <w:tcPr>
            <w:tcW w:w="1125" w:type="dxa"/>
            <w:vMerge/>
          </w:tcPr>
          <w:p w:rsidR="007D4391" w:rsidRPr="007D4391" w:rsidRDefault="007D4391" w:rsidP="007D4391">
            <w:pPr>
              <w:rPr>
                <w:rFonts w:cstheme="minorHAnsi"/>
                <w:sz w:val="16"/>
                <w:szCs w:val="18"/>
              </w:rPr>
            </w:pPr>
          </w:p>
        </w:tc>
        <w:tc>
          <w:tcPr>
            <w:tcW w:w="3810" w:type="dxa"/>
            <w:vMerge/>
          </w:tcPr>
          <w:p w:rsidR="007D4391" w:rsidRPr="007D4391" w:rsidRDefault="007D4391" w:rsidP="007D4391">
            <w:pPr>
              <w:rPr>
                <w:rFonts w:cstheme="minorHAnsi"/>
                <w:sz w:val="16"/>
                <w:szCs w:val="18"/>
              </w:rPr>
            </w:pPr>
          </w:p>
        </w:tc>
        <w:tc>
          <w:tcPr>
            <w:tcW w:w="1486" w:type="dxa"/>
          </w:tcPr>
          <w:p w:rsidR="007D4391" w:rsidRPr="007D4391" w:rsidRDefault="007D4391" w:rsidP="007D4391">
            <w:pPr>
              <w:rPr>
                <w:rFonts w:cstheme="minorHAnsi"/>
                <w:sz w:val="16"/>
                <w:szCs w:val="18"/>
              </w:rPr>
            </w:pPr>
            <w:r w:rsidRPr="007D4391">
              <w:rPr>
                <w:rFonts w:cstheme="minorHAnsi"/>
                <w:sz w:val="16"/>
                <w:szCs w:val="18"/>
              </w:rPr>
              <w:t>Imperious</w:t>
            </w:r>
          </w:p>
        </w:tc>
        <w:tc>
          <w:tcPr>
            <w:tcW w:w="3785" w:type="dxa"/>
          </w:tcPr>
          <w:p w:rsidR="007D4391" w:rsidRPr="007D4391" w:rsidRDefault="007D4391" w:rsidP="007D4391">
            <w:pPr>
              <w:rPr>
                <w:rFonts w:cstheme="minorHAnsi"/>
                <w:sz w:val="16"/>
                <w:szCs w:val="18"/>
              </w:rPr>
            </w:pPr>
            <w:r w:rsidRPr="007D4391">
              <w:rPr>
                <w:rFonts w:cstheme="minorHAnsi"/>
                <w:sz w:val="16"/>
                <w:szCs w:val="18"/>
              </w:rPr>
              <w:t>Arrogant belief of your own superiority</w:t>
            </w:r>
          </w:p>
        </w:tc>
        <w:tc>
          <w:tcPr>
            <w:tcW w:w="1129" w:type="dxa"/>
            <w:vMerge w:val="restart"/>
          </w:tcPr>
          <w:p w:rsidR="007D4391" w:rsidRPr="007D4391" w:rsidRDefault="0020513C" w:rsidP="007D4391">
            <w:pPr>
              <w:rPr>
                <w:rFonts w:cstheme="minorHAnsi"/>
                <w:sz w:val="16"/>
                <w:szCs w:val="18"/>
              </w:rPr>
            </w:pPr>
            <w:r>
              <w:rPr>
                <w:rFonts w:cstheme="minorHAnsi"/>
                <w:sz w:val="16"/>
                <w:szCs w:val="18"/>
              </w:rPr>
              <w:t>M. Waldman</w:t>
            </w:r>
          </w:p>
        </w:tc>
        <w:tc>
          <w:tcPr>
            <w:tcW w:w="4053" w:type="dxa"/>
            <w:vMerge w:val="restart"/>
          </w:tcPr>
          <w:p w:rsidR="007D4391" w:rsidRPr="004D5F7E" w:rsidRDefault="00E414EE" w:rsidP="00E414EE">
            <w:pPr>
              <w:rPr>
                <w:rFonts w:cstheme="minorHAnsi"/>
                <w:sz w:val="15"/>
                <w:szCs w:val="15"/>
              </w:rPr>
            </w:pPr>
            <w:r w:rsidRPr="004D5F7E">
              <w:rPr>
                <w:rFonts w:cstheme="minorHAnsi"/>
                <w:sz w:val="15"/>
                <w:szCs w:val="15"/>
              </w:rPr>
              <w:t>Professor at the University, admired by Frankenstein and reflective of the scientific interest in galvanism, biology and electricity that fascinated Shelley</w:t>
            </w:r>
            <w:r w:rsidR="004D5F7E">
              <w:rPr>
                <w:rFonts w:cstheme="minorHAnsi"/>
                <w:sz w:val="15"/>
                <w:szCs w:val="15"/>
              </w:rPr>
              <w:t>.</w:t>
            </w:r>
          </w:p>
        </w:tc>
      </w:tr>
      <w:tr w:rsidR="007D4391" w:rsidRPr="007D4391" w:rsidTr="004D5F7E">
        <w:trPr>
          <w:trHeight w:val="271"/>
        </w:trPr>
        <w:tc>
          <w:tcPr>
            <w:tcW w:w="1125" w:type="dxa"/>
            <w:vMerge w:val="restart"/>
          </w:tcPr>
          <w:p w:rsidR="007D4391" w:rsidRPr="007D4391" w:rsidRDefault="007B65BA" w:rsidP="007D4391">
            <w:pPr>
              <w:rPr>
                <w:rFonts w:cstheme="minorHAnsi"/>
                <w:sz w:val="16"/>
                <w:szCs w:val="18"/>
              </w:rPr>
            </w:pPr>
            <w:r>
              <w:rPr>
                <w:rFonts w:cstheme="minorHAnsi"/>
                <w:sz w:val="16"/>
                <w:szCs w:val="18"/>
              </w:rPr>
              <w:t>Occultism</w:t>
            </w:r>
          </w:p>
        </w:tc>
        <w:tc>
          <w:tcPr>
            <w:tcW w:w="3810" w:type="dxa"/>
            <w:vMerge w:val="restart"/>
          </w:tcPr>
          <w:p w:rsidR="007D4391" w:rsidRPr="007D4391" w:rsidRDefault="009261B2" w:rsidP="009261B2">
            <w:pPr>
              <w:rPr>
                <w:rFonts w:cstheme="minorHAnsi"/>
                <w:sz w:val="16"/>
                <w:szCs w:val="18"/>
              </w:rPr>
            </w:pPr>
            <w:r>
              <w:rPr>
                <w:rFonts w:cstheme="minorHAnsi"/>
                <w:sz w:val="16"/>
                <w:szCs w:val="18"/>
              </w:rPr>
              <w:t xml:space="preserve">An obsession with that which is “hidden” or “paranormal”, or knowledge only meant for certain people.  Often the study of knowledge which extends beyond reason and physical science. </w:t>
            </w:r>
          </w:p>
        </w:tc>
        <w:tc>
          <w:tcPr>
            <w:tcW w:w="1486" w:type="dxa"/>
          </w:tcPr>
          <w:p w:rsidR="007D4391" w:rsidRPr="007D4391" w:rsidRDefault="007D4391" w:rsidP="007D4391">
            <w:pPr>
              <w:rPr>
                <w:rFonts w:cstheme="minorHAnsi"/>
                <w:sz w:val="16"/>
                <w:szCs w:val="18"/>
              </w:rPr>
            </w:pPr>
            <w:r w:rsidRPr="007D4391">
              <w:rPr>
                <w:rFonts w:cstheme="minorHAnsi"/>
                <w:sz w:val="16"/>
                <w:szCs w:val="18"/>
              </w:rPr>
              <w:t>Restraint</w:t>
            </w:r>
          </w:p>
        </w:tc>
        <w:tc>
          <w:tcPr>
            <w:tcW w:w="3785" w:type="dxa"/>
          </w:tcPr>
          <w:p w:rsidR="007D4391" w:rsidRPr="007D4391" w:rsidRDefault="007D4391" w:rsidP="007D4391">
            <w:pPr>
              <w:rPr>
                <w:rFonts w:cstheme="minorHAnsi"/>
                <w:sz w:val="16"/>
                <w:szCs w:val="18"/>
              </w:rPr>
            </w:pPr>
            <w:r w:rsidRPr="007D4391">
              <w:rPr>
                <w:rFonts w:cstheme="minorHAnsi"/>
                <w:sz w:val="16"/>
                <w:szCs w:val="18"/>
              </w:rPr>
              <w:t>Discipline and the ability to control oneself</w:t>
            </w:r>
          </w:p>
        </w:tc>
        <w:tc>
          <w:tcPr>
            <w:tcW w:w="1129" w:type="dxa"/>
            <w:vMerge/>
          </w:tcPr>
          <w:p w:rsidR="007D4391" w:rsidRPr="007D4391" w:rsidRDefault="007D4391" w:rsidP="007D4391">
            <w:pPr>
              <w:rPr>
                <w:rFonts w:cstheme="minorHAnsi"/>
                <w:sz w:val="16"/>
                <w:szCs w:val="18"/>
              </w:rPr>
            </w:pPr>
          </w:p>
        </w:tc>
        <w:tc>
          <w:tcPr>
            <w:tcW w:w="4053" w:type="dxa"/>
            <w:vMerge/>
          </w:tcPr>
          <w:p w:rsidR="007D4391" w:rsidRPr="004D5F7E" w:rsidRDefault="007D4391" w:rsidP="007D4391">
            <w:pPr>
              <w:rPr>
                <w:rFonts w:cstheme="minorHAnsi"/>
                <w:sz w:val="15"/>
                <w:szCs w:val="15"/>
              </w:rPr>
            </w:pPr>
          </w:p>
        </w:tc>
      </w:tr>
      <w:tr w:rsidR="004D5F7E" w:rsidRPr="007D4391" w:rsidTr="004D5F7E">
        <w:trPr>
          <w:trHeight w:val="271"/>
        </w:trPr>
        <w:tc>
          <w:tcPr>
            <w:tcW w:w="1125" w:type="dxa"/>
            <w:vMerge/>
          </w:tcPr>
          <w:p w:rsidR="004D5F7E" w:rsidRPr="007D4391" w:rsidRDefault="004D5F7E" w:rsidP="007D4391">
            <w:pPr>
              <w:rPr>
                <w:rFonts w:cstheme="minorHAnsi"/>
                <w:sz w:val="16"/>
                <w:szCs w:val="18"/>
              </w:rPr>
            </w:pPr>
          </w:p>
        </w:tc>
        <w:tc>
          <w:tcPr>
            <w:tcW w:w="3810" w:type="dxa"/>
            <w:vMerge/>
          </w:tcPr>
          <w:p w:rsidR="004D5F7E" w:rsidRPr="007D4391" w:rsidRDefault="004D5F7E" w:rsidP="007D4391">
            <w:pPr>
              <w:rPr>
                <w:rFonts w:cstheme="minorHAnsi"/>
                <w:sz w:val="16"/>
                <w:szCs w:val="18"/>
              </w:rPr>
            </w:pPr>
          </w:p>
        </w:tc>
        <w:tc>
          <w:tcPr>
            <w:tcW w:w="1486" w:type="dxa"/>
          </w:tcPr>
          <w:p w:rsidR="004D5F7E" w:rsidRPr="007D4391" w:rsidRDefault="004D5F7E" w:rsidP="007D4391">
            <w:pPr>
              <w:rPr>
                <w:rFonts w:cstheme="minorHAnsi"/>
                <w:sz w:val="16"/>
                <w:szCs w:val="18"/>
              </w:rPr>
            </w:pPr>
            <w:r w:rsidRPr="007D4391">
              <w:rPr>
                <w:rFonts w:cstheme="minorHAnsi"/>
                <w:sz w:val="16"/>
                <w:szCs w:val="18"/>
              </w:rPr>
              <w:t>Foolhardy</w:t>
            </w:r>
          </w:p>
        </w:tc>
        <w:tc>
          <w:tcPr>
            <w:tcW w:w="3785" w:type="dxa"/>
          </w:tcPr>
          <w:p w:rsidR="004D5F7E" w:rsidRPr="007D4391" w:rsidRDefault="004D5F7E" w:rsidP="007D4391">
            <w:pPr>
              <w:rPr>
                <w:rFonts w:cstheme="minorHAnsi"/>
                <w:sz w:val="16"/>
                <w:szCs w:val="18"/>
              </w:rPr>
            </w:pPr>
            <w:r w:rsidRPr="007D4391">
              <w:rPr>
                <w:rFonts w:cstheme="minorHAnsi"/>
                <w:sz w:val="16"/>
                <w:szCs w:val="18"/>
              </w:rPr>
              <w:t>Disregard or lack of care for consequences</w:t>
            </w:r>
          </w:p>
        </w:tc>
        <w:tc>
          <w:tcPr>
            <w:tcW w:w="1129" w:type="dxa"/>
            <w:vMerge w:val="restart"/>
            <w:shd w:val="clear" w:color="auto" w:fill="FFFFFF" w:themeFill="background1"/>
          </w:tcPr>
          <w:p w:rsidR="004D5F7E" w:rsidRPr="004D5F7E" w:rsidRDefault="004D5F7E" w:rsidP="004D5F7E">
            <w:pPr>
              <w:rPr>
                <w:rFonts w:cstheme="minorHAnsi"/>
                <w:sz w:val="16"/>
                <w:szCs w:val="18"/>
              </w:rPr>
            </w:pPr>
            <w:r>
              <w:rPr>
                <w:rFonts w:cstheme="minorHAnsi"/>
                <w:sz w:val="16"/>
                <w:szCs w:val="18"/>
              </w:rPr>
              <w:t xml:space="preserve">De </w:t>
            </w:r>
            <w:proofErr w:type="spellStart"/>
            <w:r>
              <w:rPr>
                <w:rFonts w:cstheme="minorHAnsi"/>
                <w:sz w:val="16"/>
                <w:szCs w:val="18"/>
              </w:rPr>
              <w:t>Lacey</w:t>
            </w:r>
            <w:proofErr w:type="spellEnd"/>
          </w:p>
        </w:tc>
        <w:tc>
          <w:tcPr>
            <w:tcW w:w="4053" w:type="dxa"/>
            <w:vMerge w:val="restart"/>
            <w:shd w:val="clear" w:color="auto" w:fill="FFFFFF" w:themeFill="background1"/>
          </w:tcPr>
          <w:p w:rsidR="004D5F7E" w:rsidRPr="004D5F7E" w:rsidRDefault="004D5F7E" w:rsidP="004D5F7E">
            <w:pPr>
              <w:rPr>
                <w:rFonts w:cstheme="minorHAnsi"/>
                <w:sz w:val="15"/>
                <w:szCs w:val="15"/>
              </w:rPr>
            </w:pPr>
            <w:r w:rsidRPr="004D5F7E">
              <w:rPr>
                <w:rFonts w:cstheme="minorHAnsi"/>
                <w:sz w:val="15"/>
                <w:szCs w:val="15"/>
              </w:rPr>
              <w:t>Once noble and wealthy, now a blind old man forcibly exiled from Paris. He is benevolent and initially open to the monster’s pleas.</w:t>
            </w:r>
          </w:p>
        </w:tc>
      </w:tr>
      <w:tr w:rsidR="004D5F7E" w:rsidRPr="007D4391" w:rsidTr="004D5F7E">
        <w:trPr>
          <w:trHeight w:val="271"/>
        </w:trPr>
        <w:tc>
          <w:tcPr>
            <w:tcW w:w="1125" w:type="dxa"/>
            <w:vMerge/>
          </w:tcPr>
          <w:p w:rsidR="004D5F7E" w:rsidRPr="007D4391" w:rsidRDefault="004D5F7E" w:rsidP="00AB40B2">
            <w:pPr>
              <w:rPr>
                <w:rFonts w:cstheme="minorHAnsi"/>
                <w:sz w:val="16"/>
                <w:szCs w:val="18"/>
              </w:rPr>
            </w:pPr>
          </w:p>
        </w:tc>
        <w:tc>
          <w:tcPr>
            <w:tcW w:w="3810" w:type="dxa"/>
            <w:vMerge/>
          </w:tcPr>
          <w:p w:rsidR="004D5F7E" w:rsidRPr="007D4391" w:rsidRDefault="004D5F7E" w:rsidP="00AB40B2">
            <w:pPr>
              <w:rPr>
                <w:rFonts w:cstheme="minorHAnsi"/>
                <w:sz w:val="16"/>
                <w:szCs w:val="18"/>
              </w:rPr>
            </w:pPr>
          </w:p>
        </w:tc>
        <w:tc>
          <w:tcPr>
            <w:tcW w:w="1486" w:type="dxa"/>
          </w:tcPr>
          <w:p w:rsidR="004D5F7E" w:rsidRPr="007D4391" w:rsidRDefault="004D5F7E" w:rsidP="00AB40B2">
            <w:pPr>
              <w:rPr>
                <w:rFonts w:cstheme="minorHAnsi"/>
                <w:sz w:val="16"/>
                <w:szCs w:val="18"/>
              </w:rPr>
            </w:pPr>
            <w:r w:rsidRPr="007D4391">
              <w:rPr>
                <w:rFonts w:cstheme="minorHAnsi"/>
                <w:sz w:val="16"/>
                <w:szCs w:val="18"/>
              </w:rPr>
              <w:t>Malevolent</w:t>
            </w:r>
          </w:p>
        </w:tc>
        <w:tc>
          <w:tcPr>
            <w:tcW w:w="3785" w:type="dxa"/>
          </w:tcPr>
          <w:p w:rsidR="004D5F7E" w:rsidRPr="007D4391" w:rsidRDefault="004D5F7E" w:rsidP="00AB40B2">
            <w:pPr>
              <w:rPr>
                <w:rFonts w:cstheme="minorHAnsi"/>
                <w:sz w:val="16"/>
                <w:szCs w:val="18"/>
              </w:rPr>
            </w:pPr>
            <w:r w:rsidRPr="007D4391">
              <w:rPr>
                <w:rFonts w:cstheme="minorHAnsi"/>
                <w:sz w:val="16"/>
                <w:szCs w:val="18"/>
              </w:rPr>
              <w:t>Wishing or causing evil on others</w:t>
            </w:r>
          </w:p>
        </w:tc>
        <w:tc>
          <w:tcPr>
            <w:tcW w:w="1129" w:type="dxa"/>
            <w:vMerge/>
          </w:tcPr>
          <w:p w:rsidR="004D5F7E" w:rsidRPr="007D4391" w:rsidRDefault="004D5F7E" w:rsidP="00AB40B2">
            <w:pPr>
              <w:rPr>
                <w:rFonts w:cstheme="minorHAnsi"/>
                <w:sz w:val="16"/>
                <w:szCs w:val="18"/>
              </w:rPr>
            </w:pPr>
          </w:p>
        </w:tc>
        <w:tc>
          <w:tcPr>
            <w:tcW w:w="4053" w:type="dxa"/>
            <w:vMerge/>
          </w:tcPr>
          <w:p w:rsidR="004D5F7E" w:rsidRPr="007D4391" w:rsidRDefault="004D5F7E" w:rsidP="00FB597C">
            <w:pPr>
              <w:rPr>
                <w:rFonts w:cstheme="minorHAnsi"/>
                <w:sz w:val="16"/>
                <w:szCs w:val="18"/>
              </w:rPr>
            </w:pPr>
          </w:p>
        </w:tc>
      </w:tr>
      <w:tr w:rsidR="004D5F7E" w:rsidRPr="007D4391" w:rsidTr="004D5F7E">
        <w:trPr>
          <w:trHeight w:val="271"/>
        </w:trPr>
        <w:tc>
          <w:tcPr>
            <w:tcW w:w="1125" w:type="dxa"/>
            <w:vMerge w:val="restart"/>
          </w:tcPr>
          <w:p w:rsidR="004D5F7E" w:rsidRPr="007D4391" w:rsidRDefault="004D5F7E" w:rsidP="00AB40B2">
            <w:pPr>
              <w:rPr>
                <w:rFonts w:cstheme="minorHAnsi"/>
                <w:sz w:val="16"/>
                <w:szCs w:val="18"/>
              </w:rPr>
            </w:pPr>
            <w:r>
              <w:rPr>
                <w:rFonts w:cstheme="minorHAnsi"/>
                <w:sz w:val="16"/>
                <w:szCs w:val="18"/>
              </w:rPr>
              <w:t>‘Paradise Lost’ by John Milton</w:t>
            </w:r>
          </w:p>
        </w:tc>
        <w:tc>
          <w:tcPr>
            <w:tcW w:w="3810" w:type="dxa"/>
            <w:vMerge w:val="restart"/>
          </w:tcPr>
          <w:p w:rsidR="004D5F7E" w:rsidRPr="007D4391" w:rsidRDefault="004D5F7E" w:rsidP="00AB40B2">
            <w:pPr>
              <w:rPr>
                <w:rFonts w:cstheme="minorHAnsi"/>
                <w:sz w:val="16"/>
                <w:szCs w:val="18"/>
              </w:rPr>
            </w:pPr>
            <w:r>
              <w:rPr>
                <w:rFonts w:cstheme="minorHAnsi"/>
                <w:sz w:val="16"/>
                <w:szCs w:val="18"/>
              </w:rPr>
              <w:t>An epic poem of over 10,000 lines of verse by 17</w:t>
            </w:r>
            <w:r w:rsidRPr="009261B2">
              <w:rPr>
                <w:rFonts w:cstheme="minorHAnsi"/>
                <w:sz w:val="16"/>
                <w:szCs w:val="18"/>
                <w:vertAlign w:val="superscript"/>
              </w:rPr>
              <w:t>th</w:t>
            </w:r>
            <w:r>
              <w:rPr>
                <w:rFonts w:cstheme="minorHAnsi"/>
                <w:sz w:val="16"/>
                <w:szCs w:val="18"/>
              </w:rPr>
              <w:t xml:space="preserve"> century poet John Milton concerning the biblical story of the Fall of Man: the temptation of Adam and Eve by the fallen angel Satan and their expulsion from the Garden of Eden.</w:t>
            </w:r>
          </w:p>
        </w:tc>
        <w:tc>
          <w:tcPr>
            <w:tcW w:w="1486" w:type="dxa"/>
          </w:tcPr>
          <w:p w:rsidR="004D5F7E" w:rsidRPr="007D4391" w:rsidRDefault="004D5F7E" w:rsidP="00AB40B2">
            <w:pPr>
              <w:rPr>
                <w:rFonts w:cstheme="minorHAnsi"/>
                <w:sz w:val="16"/>
                <w:szCs w:val="18"/>
              </w:rPr>
            </w:pPr>
            <w:r>
              <w:rPr>
                <w:rFonts w:cstheme="minorHAnsi"/>
                <w:sz w:val="16"/>
                <w:szCs w:val="18"/>
              </w:rPr>
              <w:t>Duplicitous</w:t>
            </w:r>
          </w:p>
        </w:tc>
        <w:tc>
          <w:tcPr>
            <w:tcW w:w="3785" w:type="dxa"/>
          </w:tcPr>
          <w:p w:rsidR="004D5F7E" w:rsidRPr="007D4391" w:rsidRDefault="004D5F7E" w:rsidP="004D5F7E">
            <w:pPr>
              <w:rPr>
                <w:rFonts w:cstheme="minorHAnsi"/>
                <w:sz w:val="16"/>
                <w:szCs w:val="18"/>
              </w:rPr>
            </w:pPr>
            <w:r>
              <w:rPr>
                <w:rFonts w:cstheme="minorHAnsi"/>
                <w:sz w:val="16"/>
                <w:szCs w:val="18"/>
              </w:rPr>
              <w:t>Two-faced; pretending to be someone you aren’t</w:t>
            </w:r>
          </w:p>
        </w:tc>
        <w:tc>
          <w:tcPr>
            <w:tcW w:w="1129" w:type="dxa"/>
            <w:vMerge w:val="restart"/>
          </w:tcPr>
          <w:p w:rsidR="004D5F7E" w:rsidRPr="007D4391" w:rsidRDefault="004D5F7E" w:rsidP="006B027F">
            <w:pPr>
              <w:rPr>
                <w:rFonts w:cstheme="minorHAnsi"/>
                <w:sz w:val="16"/>
                <w:szCs w:val="18"/>
              </w:rPr>
            </w:pPr>
            <w:r>
              <w:rPr>
                <w:rFonts w:cstheme="minorHAnsi"/>
                <w:sz w:val="16"/>
                <w:szCs w:val="18"/>
              </w:rPr>
              <w:t>Felix</w:t>
            </w:r>
          </w:p>
        </w:tc>
        <w:tc>
          <w:tcPr>
            <w:tcW w:w="4053" w:type="dxa"/>
            <w:vMerge w:val="restart"/>
          </w:tcPr>
          <w:p w:rsidR="004D5F7E" w:rsidRPr="004D5F7E" w:rsidRDefault="004D5F7E" w:rsidP="004D5F7E">
            <w:pPr>
              <w:rPr>
                <w:rFonts w:cstheme="minorHAnsi"/>
                <w:sz w:val="15"/>
                <w:szCs w:val="15"/>
              </w:rPr>
            </w:pPr>
            <w:r w:rsidRPr="004D5F7E">
              <w:rPr>
                <w:rFonts w:cstheme="minorHAnsi"/>
                <w:sz w:val="15"/>
                <w:szCs w:val="15"/>
              </w:rPr>
              <w:t xml:space="preserve">De </w:t>
            </w:r>
            <w:proofErr w:type="spellStart"/>
            <w:r w:rsidRPr="004D5F7E">
              <w:rPr>
                <w:rFonts w:cstheme="minorHAnsi"/>
                <w:sz w:val="15"/>
                <w:szCs w:val="15"/>
              </w:rPr>
              <w:t>Lacey’s</w:t>
            </w:r>
            <w:proofErr w:type="spellEnd"/>
            <w:r w:rsidRPr="004D5F7E">
              <w:rPr>
                <w:rFonts w:cstheme="minorHAnsi"/>
                <w:sz w:val="15"/>
                <w:szCs w:val="15"/>
              </w:rPr>
              <w:t xml:space="preserve"> son, bold and benevolent, caused the family’s exile by assisting the Turk in escaping his unjust deat</w:t>
            </w:r>
            <w:r>
              <w:rPr>
                <w:rFonts w:cstheme="minorHAnsi"/>
                <w:sz w:val="15"/>
                <w:szCs w:val="15"/>
              </w:rPr>
              <w:t xml:space="preserve">h sentence.  In love with </w:t>
            </w:r>
            <w:proofErr w:type="spellStart"/>
            <w:r>
              <w:rPr>
                <w:rFonts w:cstheme="minorHAnsi"/>
                <w:sz w:val="15"/>
                <w:szCs w:val="15"/>
              </w:rPr>
              <w:t>Safie</w:t>
            </w:r>
            <w:proofErr w:type="spellEnd"/>
            <w:r>
              <w:rPr>
                <w:rFonts w:cstheme="minorHAnsi"/>
                <w:sz w:val="15"/>
                <w:szCs w:val="15"/>
              </w:rPr>
              <w:t>, drives away the monster when he sees him.</w:t>
            </w: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Fanaticism</w:t>
            </w:r>
          </w:p>
        </w:tc>
        <w:tc>
          <w:tcPr>
            <w:tcW w:w="3785" w:type="dxa"/>
          </w:tcPr>
          <w:p w:rsidR="004D5F7E" w:rsidRPr="007D4391" w:rsidRDefault="004D5F7E" w:rsidP="004D5F7E">
            <w:pPr>
              <w:rPr>
                <w:rFonts w:cstheme="minorHAnsi"/>
                <w:sz w:val="16"/>
                <w:szCs w:val="18"/>
              </w:rPr>
            </w:pPr>
            <w:r>
              <w:rPr>
                <w:rFonts w:cstheme="minorHAnsi"/>
                <w:sz w:val="16"/>
                <w:szCs w:val="18"/>
              </w:rPr>
              <w:t>Completely obsessed with one idea, dangerously so</w:t>
            </w:r>
          </w:p>
        </w:tc>
        <w:tc>
          <w:tcPr>
            <w:tcW w:w="1129" w:type="dxa"/>
            <w:vMerge/>
          </w:tcPr>
          <w:p w:rsidR="004D5F7E" w:rsidRPr="007D4391" w:rsidRDefault="004D5F7E" w:rsidP="004D5F7E">
            <w:pPr>
              <w:rPr>
                <w:rFonts w:cstheme="minorHAnsi"/>
                <w:sz w:val="16"/>
                <w:szCs w:val="18"/>
              </w:rPr>
            </w:pPr>
          </w:p>
        </w:tc>
        <w:tc>
          <w:tcPr>
            <w:tcW w:w="4053" w:type="dxa"/>
            <w:vMerge/>
          </w:tcPr>
          <w:p w:rsidR="004D5F7E" w:rsidRPr="007D4391" w:rsidRDefault="004D5F7E" w:rsidP="004D5F7E">
            <w:pPr>
              <w:rPr>
                <w:rFonts w:cstheme="minorHAnsi"/>
                <w:sz w:val="16"/>
                <w:szCs w:val="18"/>
              </w:rPr>
            </w:pP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Occultism</w:t>
            </w:r>
          </w:p>
        </w:tc>
        <w:tc>
          <w:tcPr>
            <w:tcW w:w="3785" w:type="dxa"/>
          </w:tcPr>
          <w:p w:rsidR="004D5F7E" w:rsidRPr="007D4391" w:rsidRDefault="004D5F7E" w:rsidP="004D5F7E">
            <w:pPr>
              <w:rPr>
                <w:rFonts w:cstheme="minorHAnsi"/>
                <w:sz w:val="16"/>
                <w:szCs w:val="18"/>
              </w:rPr>
            </w:pPr>
            <w:r>
              <w:rPr>
                <w:rFonts w:cstheme="minorHAnsi"/>
                <w:sz w:val="16"/>
                <w:szCs w:val="18"/>
              </w:rPr>
              <w:t>An obsession with that which is forbidden</w:t>
            </w:r>
          </w:p>
        </w:tc>
        <w:tc>
          <w:tcPr>
            <w:tcW w:w="1129" w:type="dxa"/>
          </w:tcPr>
          <w:p w:rsidR="004D5F7E" w:rsidRPr="007D4391" w:rsidRDefault="004D5F7E" w:rsidP="004D5F7E">
            <w:pPr>
              <w:rPr>
                <w:rFonts w:cstheme="minorHAnsi"/>
                <w:sz w:val="16"/>
                <w:szCs w:val="18"/>
              </w:rPr>
            </w:pPr>
            <w:r>
              <w:rPr>
                <w:rFonts w:cstheme="minorHAnsi"/>
                <w:sz w:val="16"/>
                <w:szCs w:val="18"/>
              </w:rPr>
              <w:t>Agatha</w:t>
            </w:r>
          </w:p>
        </w:tc>
        <w:tc>
          <w:tcPr>
            <w:tcW w:w="4053" w:type="dxa"/>
          </w:tcPr>
          <w:p w:rsidR="004D5F7E" w:rsidRPr="007D4391" w:rsidRDefault="004D5F7E" w:rsidP="004D5F7E">
            <w:pPr>
              <w:rPr>
                <w:rFonts w:cstheme="minorHAnsi"/>
                <w:sz w:val="16"/>
                <w:szCs w:val="18"/>
              </w:rPr>
            </w:pPr>
            <w:r>
              <w:rPr>
                <w:rFonts w:cstheme="minorHAnsi"/>
                <w:sz w:val="16"/>
                <w:szCs w:val="18"/>
              </w:rPr>
              <w:t>Felix’s passive and gentle sister</w:t>
            </w: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Remorse</w:t>
            </w:r>
          </w:p>
        </w:tc>
        <w:tc>
          <w:tcPr>
            <w:tcW w:w="3785" w:type="dxa"/>
          </w:tcPr>
          <w:p w:rsidR="004D5F7E" w:rsidRPr="007D4391" w:rsidRDefault="004D5F7E" w:rsidP="004D5F7E">
            <w:pPr>
              <w:rPr>
                <w:rFonts w:cstheme="minorHAnsi"/>
                <w:sz w:val="16"/>
                <w:szCs w:val="18"/>
              </w:rPr>
            </w:pPr>
            <w:r>
              <w:rPr>
                <w:rFonts w:cstheme="minorHAnsi"/>
                <w:sz w:val="16"/>
                <w:szCs w:val="18"/>
              </w:rPr>
              <w:t>Intense regret or guilt for one’s actions</w:t>
            </w:r>
          </w:p>
        </w:tc>
        <w:tc>
          <w:tcPr>
            <w:tcW w:w="1129" w:type="dxa"/>
            <w:vMerge w:val="restart"/>
          </w:tcPr>
          <w:p w:rsidR="004D5F7E" w:rsidRPr="007D4391" w:rsidRDefault="004D5F7E" w:rsidP="004D5F7E">
            <w:pPr>
              <w:rPr>
                <w:rFonts w:cstheme="minorHAnsi"/>
                <w:sz w:val="16"/>
                <w:szCs w:val="18"/>
              </w:rPr>
            </w:pPr>
            <w:proofErr w:type="spellStart"/>
            <w:r>
              <w:rPr>
                <w:rFonts w:cstheme="minorHAnsi"/>
                <w:sz w:val="16"/>
                <w:szCs w:val="18"/>
              </w:rPr>
              <w:t>Safie</w:t>
            </w:r>
            <w:proofErr w:type="spellEnd"/>
          </w:p>
        </w:tc>
        <w:tc>
          <w:tcPr>
            <w:tcW w:w="4053" w:type="dxa"/>
            <w:vMerge w:val="restart"/>
          </w:tcPr>
          <w:p w:rsidR="004D5F7E" w:rsidRPr="00E274E2" w:rsidRDefault="004D5F7E" w:rsidP="004D5F7E">
            <w:pPr>
              <w:rPr>
                <w:rFonts w:cstheme="minorHAnsi"/>
                <w:sz w:val="16"/>
                <w:szCs w:val="18"/>
              </w:rPr>
            </w:pPr>
            <w:r>
              <w:rPr>
                <w:rFonts w:cstheme="minorHAnsi"/>
                <w:sz w:val="16"/>
                <w:szCs w:val="18"/>
              </w:rPr>
              <w:t>Felix’s love interest, she abandons her manipulative and duplicitous father to be with Felix after they are exiled.</w:t>
            </w:r>
          </w:p>
        </w:tc>
      </w:tr>
      <w:tr w:rsidR="004D5F7E" w:rsidRPr="007D4391" w:rsidTr="004D5F7E">
        <w:trPr>
          <w:trHeight w:val="271"/>
        </w:trPr>
        <w:tc>
          <w:tcPr>
            <w:tcW w:w="1125" w:type="dxa"/>
            <w:vMerge w:val="restart"/>
          </w:tcPr>
          <w:p w:rsidR="004D5F7E" w:rsidRPr="007D4391" w:rsidRDefault="004D5F7E" w:rsidP="004D5F7E">
            <w:pPr>
              <w:rPr>
                <w:rFonts w:cstheme="minorHAnsi"/>
                <w:sz w:val="16"/>
                <w:szCs w:val="18"/>
              </w:rPr>
            </w:pPr>
            <w:r>
              <w:rPr>
                <w:rFonts w:cstheme="minorHAnsi"/>
                <w:sz w:val="16"/>
                <w:szCs w:val="18"/>
              </w:rPr>
              <w:t>Satan in ‘Paradise Lost’</w:t>
            </w:r>
          </w:p>
        </w:tc>
        <w:tc>
          <w:tcPr>
            <w:tcW w:w="3810" w:type="dxa"/>
            <w:vMerge w:val="restart"/>
          </w:tcPr>
          <w:p w:rsidR="004D5F7E" w:rsidRPr="007D4391" w:rsidRDefault="004D5F7E" w:rsidP="004D5F7E">
            <w:pPr>
              <w:rPr>
                <w:rFonts w:cstheme="minorHAnsi"/>
                <w:sz w:val="16"/>
                <w:szCs w:val="18"/>
              </w:rPr>
            </w:pPr>
            <w:r>
              <w:rPr>
                <w:rFonts w:cstheme="minorHAnsi"/>
                <w:sz w:val="16"/>
                <w:szCs w:val="18"/>
              </w:rPr>
              <w:t>Formerly called Lucifer, Satan was once the most beautiful of all angels who says “</w:t>
            </w:r>
            <w:r w:rsidRPr="009261B2">
              <w:rPr>
                <w:rFonts w:cstheme="minorHAnsi"/>
                <w:sz w:val="16"/>
                <w:szCs w:val="18"/>
              </w:rPr>
              <w:t>Better to reign in Hell than serve in Heaven.</w:t>
            </w:r>
            <w:r>
              <w:rPr>
                <w:rFonts w:cstheme="minorHAnsi"/>
                <w:sz w:val="16"/>
                <w:szCs w:val="18"/>
              </w:rPr>
              <w:t>” and leads a failed rebellion against God in the name of self-determinism.</w:t>
            </w:r>
          </w:p>
        </w:tc>
        <w:tc>
          <w:tcPr>
            <w:tcW w:w="1486" w:type="dxa"/>
          </w:tcPr>
          <w:p w:rsidR="004D5F7E" w:rsidRPr="007D4391" w:rsidRDefault="004D5F7E" w:rsidP="004D5F7E">
            <w:pPr>
              <w:rPr>
                <w:rFonts w:cstheme="minorHAnsi"/>
                <w:sz w:val="16"/>
                <w:szCs w:val="18"/>
              </w:rPr>
            </w:pPr>
            <w:r>
              <w:rPr>
                <w:rFonts w:cstheme="minorHAnsi"/>
                <w:sz w:val="16"/>
                <w:szCs w:val="18"/>
              </w:rPr>
              <w:t>Objective truth</w:t>
            </w:r>
          </w:p>
        </w:tc>
        <w:tc>
          <w:tcPr>
            <w:tcW w:w="3785" w:type="dxa"/>
          </w:tcPr>
          <w:p w:rsidR="004D5F7E" w:rsidRPr="007D4391" w:rsidRDefault="004D5F7E" w:rsidP="004D5F7E">
            <w:pPr>
              <w:rPr>
                <w:rFonts w:cstheme="minorHAnsi"/>
                <w:sz w:val="16"/>
                <w:szCs w:val="18"/>
              </w:rPr>
            </w:pPr>
            <w:r>
              <w:rPr>
                <w:rFonts w:cstheme="minorHAnsi"/>
                <w:sz w:val="16"/>
                <w:szCs w:val="18"/>
              </w:rPr>
              <w:t>The belief in unchangeable, unarguable truth existing</w:t>
            </w:r>
          </w:p>
        </w:tc>
        <w:tc>
          <w:tcPr>
            <w:tcW w:w="1129" w:type="dxa"/>
            <w:vMerge/>
          </w:tcPr>
          <w:p w:rsidR="004D5F7E" w:rsidRPr="007D4391" w:rsidRDefault="004D5F7E" w:rsidP="004D5F7E">
            <w:pPr>
              <w:rPr>
                <w:rFonts w:cstheme="minorHAnsi"/>
                <w:sz w:val="16"/>
                <w:szCs w:val="18"/>
              </w:rPr>
            </w:pPr>
          </w:p>
        </w:tc>
        <w:tc>
          <w:tcPr>
            <w:tcW w:w="4053" w:type="dxa"/>
            <w:vMerge/>
          </w:tcPr>
          <w:p w:rsidR="004D5F7E" w:rsidRPr="007D4391" w:rsidRDefault="004D5F7E" w:rsidP="004D5F7E">
            <w:pPr>
              <w:rPr>
                <w:rFonts w:cstheme="minorHAnsi"/>
                <w:sz w:val="16"/>
                <w:szCs w:val="18"/>
              </w:rPr>
            </w:pP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Subjectivity</w:t>
            </w:r>
          </w:p>
        </w:tc>
        <w:tc>
          <w:tcPr>
            <w:tcW w:w="3785" w:type="dxa"/>
          </w:tcPr>
          <w:p w:rsidR="004D5F7E" w:rsidRPr="006B027F" w:rsidRDefault="004D5F7E" w:rsidP="004D5F7E">
            <w:pPr>
              <w:rPr>
                <w:rFonts w:cstheme="minorHAnsi"/>
                <w:sz w:val="16"/>
                <w:szCs w:val="18"/>
              </w:rPr>
            </w:pPr>
            <w:r w:rsidRPr="006B027F">
              <w:rPr>
                <w:rFonts w:cstheme="minorHAnsi"/>
                <w:sz w:val="16"/>
                <w:szCs w:val="18"/>
              </w:rPr>
              <w:t>The idea that experience is unique to each person</w:t>
            </w:r>
          </w:p>
        </w:tc>
        <w:tc>
          <w:tcPr>
            <w:tcW w:w="1129" w:type="dxa"/>
          </w:tcPr>
          <w:p w:rsidR="004D5F7E" w:rsidRPr="006B027F" w:rsidRDefault="004D5F7E" w:rsidP="004D5F7E">
            <w:pPr>
              <w:rPr>
                <w:rFonts w:cstheme="minorHAnsi"/>
                <w:sz w:val="16"/>
                <w:szCs w:val="18"/>
              </w:rPr>
            </w:pPr>
            <w:r>
              <w:rPr>
                <w:rFonts w:cstheme="minorHAnsi"/>
                <w:sz w:val="16"/>
                <w:szCs w:val="18"/>
              </w:rPr>
              <w:t xml:space="preserve">Mr </w:t>
            </w:r>
            <w:proofErr w:type="spellStart"/>
            <w:r>
              <w:rPr>
                <w:rFonts w:cstheme="minorHAnsi"/>
                <w:sz w:val="16"/>
                <w:szCs w:val="18"/>
              </w:rPr>
              <w:t>Kirwin</w:t>
            </w:r>
            <w:proofErr w:type="spellEnd"/>
          </w:p>
        </w:tc>
        <w:tc>
          <w:tcPr>
            <w:tcW w:w="4053" w:type="dxa"/>
          </w:tcPr>
          <w:p w:rsidR="004D5F7E" w:rsidRPr="004D5F7E" w:rsidRDefault="004D5F7E" w:rsidP="004D5F7E">
            <w:pPr>
              <w:rPr>
                <w:rFonts w:cstheme="minorHAnsi"/>
                <w:sz w:val="16"/>
                <w:szCs w:val="18"/>
              </w:rPr>
            </w:pPr>
            <w:r>
              <w:rPr>
                <w:rFonts w:cstheme="minorHAnsi"/>
                <w:sz w:val="16"/>
                <w:szCs w:val="18"/>
              </w:rPr>
              <w:t>The magistrate who accuses Victor of Henry’s murder.</w:t>
            </w:r>
          </w:p>
        </w:tc>
      </w:tr>
      <w:tr w:rsidR="00C27AD5" w:rsidRPr="007D4391" w:rsidTr="00671B5F">
        <w:trPr>
          <w:trHeight w:val="271"/>
        </w:trPr>
        <w:tc>
          <w:tcPr>
            <w:tcW w:w="1125" w:type="dxa"/>
            <w:vMerge/>
          </w:tcPr>
          <w:p w:rsidR="00C27AD5" w:rsidRPr="007D4391" w:rsidRDefault="00C27AD5" w:rsidP="004D5F7E">
            <w:pPr>
              <w:rPr>
                <w:rFonts w:cstheme="minorHAnsi"/>
                <w:sz w:val="16"/>
                <w:szCs w:val="18"/>
              </w:rPr>
            </w:pPr>
          </w:p>
        </w:tc>
        <w:tc>
          <w:tcPr>
            <w:tcW w:w="3810" w:type="dxa"/>
            <w:vMerge/>
          </w:tcPr>
          <w:p w:rsidR="00C27AD5" w:rsidRPr="007D4391" w:rsidRDefault="00C27AD5" w:rsidP="004D5F7E">
            <w:pPr>
              <w:rPr>
                <w:rFonts w:cstheme="minorHAnsi"/>
                <w:sz w:val="16"/>
                <w:szCs w:val="18"/>
              </w:rPr>
            </w:pPr>
          </w:p>
        </w:tc>
        <w:tc>
          <w:tcPr>
            <w:tcW w:w="1486" w:type="dxa"/>
          </w:tcPr>
          <w:p w:rsidR="00C27AD5" w:rsidRPr="007D4391" w:rsidRDefault="00C27AD5" w:rsidP="004D5F7E">
            <w:pPr>
              <w:rPr>
                <w:rFonts w:cstheme="minorHAnsi"/>
                <w:sz w:val="16"/>
                <w:szCs w:val="18"/>
              </w:rPr>
            </w:pPr>
            <w:r>
              <w:rPr>
                <w:rFonts w:cstheme="minorHAnsi"/>
                <w:sz w:val="16"/>
                <w:szCs w:val="18"/>
              </w:rPr>
              <w:t>Aestheticism</w:t>
            </w:r>
          </w:p>
        </w:tc>
        <w:tc>
          <w:tcPr>
            <w:tcW w:w="3785" w:type="dxa"/>
          </w:tcPr>
          <w:p w:rsidR="00C27AD5" w:rsidRPr="007D4391" w:rsidRDefault="00C27AD5" w:rsidP="004D5F7E">
            <w:pPr>
              <w:rPr>
                <w:rFonts w:cstheme="minorHAnsi"/>
                <w:sz w:val="16"/>
                <w:szCs w:val="18"/>
              </w:rPr>
            </w:pPr>
            <w:r>
              <w:rPr>
                <w:rFonts w:cstheme="minorHAnsi"/>
                <w:sz w:val="16"/>
                <w:szCs w:val="18"/>
              </w:rPr>
              <w:t>All meaning from a text can be derived from within</w:t>
            </w:r>
          </w:p>
        </w:tc>
        <w:tc>
          <w:tcPr>
            <w:tcW w:w="5182" w:type="dxa"/>
            <w:gridSpan w:val="2"/>
            <w:shd w:val="clear" w:color="auto" w:fill="000000" w:themeFill="text1"/>
          </w:tcPr>
          <w:p w:rsidR="00C27AD5" w:rsidRPr="004D5F7E" w:rsidRDefault="00C27AD5" w:rsidP="004D5F7E">
            <w:pPr>
              <w:rPr>
                <w:rFonts w:cstheme="minorHAnsi"/>
                <w:color w:val="FFFFFF" w:themeColor="background1"/>
                <w:sz w:val="16"/>
                <w:szCs w:val="18"/>
              </w:rPr>
            </w:pPr>
            <w:r w:rsidRPr="004D5F7E">
              <w:rPr>
                <w:rFonts w:cstheme="minorHAnsi"/>
                <w:b/>
                <w:color w:val="FFFFFF" w:themeColor="background1"/>
                <w:sz w:val="16"/>
                <w:szCs w:val="18"/>
              </w:rPr>
              <w:t>B. Vocab cont.</w:t>
            </w:r>
          </w:p>
        </w:tc>
      </w:tr>
      <w:tr w:rsidR="004D5F7E" w:rsidRPr="007D4391" w:rsidTr="004D5F7E">
        <w:trPr>
          <w:trHeight w:val="271"/>
        </w:trPr>
        <w:tc>
          <w:tcPr>
            <w:tcW w:w="1125" w:type="dxa"/>
            <w:vMerge w:val="restart"/>
          </w:tcPr>
          <w:p w:rsidR="004D5F7E" w:rsidRDefault="004D5F7E" w:rsidP="004D5F7E">
            <w:pPr>
              <w:rPr>
                <w:rFonts w:cstheme="minorHAnsi"/>
                <w:sz w:val="16"/>
                <w:szCs w:val="18"/>
              </w:rPr>
            </w:pPr>
            <w:r>
              <w:rPr>
                <w:rFonts w:cstheme="minorHAnsi"/>
                <w:sz w:val="16"/>
                <w:szCs w:val="18"/>
              </w:rPr>
              <w:t>Prometheus</w:t>
            </w:r>
          </w:p>
          <w:p w:rsidR="004D5F7E" w:rsidRPr="007D4391" w:rsidRDefault="004D5F7E" w:rsidP="004D5F7E">
            <w:pPr>
              <w:rPr>
                <w:rFonts w:cstheme="minorHAnsi"/>
                <w:sz w:val="16"/>
                <w:szCs w:val="18"/>
              </w:rPr>
            </w:pPr>
          </w:p>
        </w:tc>
        <w:tc>
          <w:tcPr>
            <w:tcW w:w="3810" w:type="dxa"/>
            <w:vMerge w:val="restart"/>
          </w:tcPr>
          <w:p w:rsidR="004D5F7E" w:rsidRPr="007D4391" w:rsidRDefault="004D5F7E" w:rsidP="004D5F7E">
            <w:pPr>
              <w:rPr>
                <w:rFonts w:cstheme="minorHAnsi"/>
                <w:sz w:val="16"/>
                <w:szCs w:val="18"/>
              </w:rPr>
            </w:pPr>
            <w:r>
              <w:rPr>
                <w:rFonts w:cstheme="minorHAnsi"/>
                <w:sz w:val="16"/>
                <w:szCs w:val="18"/>
              </w:rPr>
              <w:t>The Greek god credited with creating humans out of clay and then disobeying Zeus’s rule to give them fire to progress humanity and civilisation – the champion of mankind, he sacrifices himself to save humanity.</w:t>
            </w:r>
          </w:p>
        </w:tc>
        <w:tc>
          <w:tcPr>
            <w:tcW w:w="1486" w:type="dxa"/>
          </w:tcPr>
          <w:p w:rsidR="004D5F7E" w:rsidRPr="007D4391" w:rsidRDefault="004D5F7E" w:rsidP="004D5F7E">
            <w:pPr>
              <w:rPr>
                <w:rFonts w:cstheme="minorHAnsi"/>
                <w:sz w:val="16"/>
                <w:szCs w:val="18"/>
              </w:rPr>
            </w:pPr>
            <w:r>
              <w:rPr>
                <w:rFonts w:cstheme="minorHAnsi"/>
                <w:sz w:val="16"/>
                <w:szCs w:val="18"/>
              </w:rPr>
              <w:t>The Sublime</w:t>
            </w:r>
          </w:p>
        </w:tc>
        <w:tc>
          <w:tcPr>
            <w:tcW w:w="3785" w:type="dxa"/>
          </w:tcPr>
          <w:p w:rsidR="004D5F7E" w:rsidRPr="007D4391" w:rsidRDefault="004D5F7E" w:rsidP="004D5F7E">
            <w:pPr>
              <w:rPr>
                <w:rFonts w:cstheme="minorHAnsi"/>
                <w:sz w:val="16"/>
                <w:szCs w:val="18"/>
              </w:rPr>
            </w:pPr>
            <w:r>
              <w:rPr>
                <w:rFonts w:cstheme="minorHAnsi"/>
                <w:sz w:val="16"/>
                <w:szCs w:val="18"/>
              </w:rPr>
              <w:t>Romantic sensation of delight from nature’s power</w:t>
            </w:r>
          </w:p>
        </w:tc>
        <w:tc>
          <w:tcPr>
            <w:tcW w:w="1129" w:type="dxa"/>
          </w:tcPr>
          <w:p w:rsidR="004D5F7E" w:rsidRPr="007D4391" w:rsidRDefault="004D5F7E" w:rsidP="004D5F7E">
            <w:pPr>
              <w:rPr>
                <w:rFonts w:cstheme="minorHAnsi"/>
                <w:sz w:val="16"/>
                <w:szCs w:val="18"/>
              </w:rPr>
            </w:pPr>
            <w:r>
              <w:rPr>
                <w:rFonts w:cstheme="minorHAnsi"/>
                <w:sz w:val="16"/>
                <w:szCs w:val="18"/>
              </w:rPr>
              <w:t>Divine muse</w:t>
            </w:r>
          </w:p>
        </w:tc>
        <w:tc>
          <w:tcPr>
            <w:tcW w:w="4053" w:type="dxa"/>
          </w:tcPr>
          <w:p w:rsidR="004D5F7E" w:rsidRPr="007D4391" w:rsidRDefault="004D5F7E" w:rsidP="004D5F7E">
            <w:pPr>
              <w:rPr>
                <w:rFonts w:cstheme="minorHAnsi"/>
                <w:sz w:val="16"/>
                <w:szCs w:val="18"/>
              </w:rPr>
            </w:pPr>
            <w:r>
              <w:rPr>
                <w:rFonts w:cstheme="minorHAnsi"/>
                <w:sz w:val="16"/>
                <w:szCs w:val="18"/>
              </w:rPr>
              <w:t>A heavenly or godly inspiration for a creative artist</w:t>
            </w: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Romantic</w:t>
            </w:r>
          </w:p>
        </w:tc>
        <w:tc>
          <w:tcPr>
            <w:tcW w:w="3785" w:type="dxa"/>
          </w:tcPr>
          <w:p w:rsidR="004D5F7E" w:rsidRPr="007D4391" w:rsidRDefault="004D5F7E" w:rsidP="004D5F7E">
            <w:pPr>
              <w:rPr>
                <w:rFonts w:cstheme="minorHAnsi"/>
                <w:sz w:val="16"/>
                <w:szCs w:val="18"/>
              </w:rPr>
            </w:pPr>
            <w:r>
              <w:rPr>
                <w:rFonts w:cstheme="minorHAnsi"/>
                <w:sz w:val="16"/>
                <w:szCs w:val="18"/>
              </w:rPr>
              <w:t>Primacy of the individual, emotion and nature</w:t>
            </w:r>
          </w:p>
        </w:tc>
        <w:tc>
          <w:tcPr>
            <w:tcW w:w="1129" w:type="dxa"/>
          </w:tcPr>
          <w:p w:rsidR="004D5F7E" w:rsidRPr="007D4391" w:rsidRDefault="004D5F7E" w:rsidP="004D5F7E">
            <w:pPr>
              <w:rPr>
                <w:rFonts w:cstheme="minorHAnsi"/>
                <w:sz w:val="16"/>
                <w:szCs w:val="18"/>
              </w:rPr>
            </w:pPr>
            <w:r>
              <w:rPr>
                <w:rFonts w:cstheme="minorHAnsi"/>
                <w:sz w:val="16"/>
                <w:szCs w:val="18"/>
              </w:rPr>
              <w:t>Concentricity</w:t>
            </w:r>
          </w:p>
        </w:tc>
        <w:tc>
          <w:tcPr>
            <w:tcW w:w="4053" w:type="dxa"/>
          </w:tcPr>
          <w:p w:rsidR="004D5F7E" w:rsidRPr="007D4391" w:rsidRDefault="004D5F7E" w:rsidP="004D5F7E">
            <w:pPr>
              <w:rPr>
                <w:rFonts w:cstheme="minorHAnsi"/>
                <w:sz w:val="16"/>
                <w:szCs w:val="18"/>
              </w:rPr>
            </w:pPr>
            <w:r w:rsidRPr="004D5F7E">
              <w:rPr>
                <w:rFonts w:cstheme="minorHAnsi"/>
                <w:sz w:val="16"/>
                <w:szCs w:val="18"/>
              </w:rPr>
              <w:drawing>
                <wp:anchor distT="0" distB="0" distL="114300" distR="114300" simplePos="0" relativeHeight="251661312" behindDoc="0" locked="0" layoutInCell="1" allowOverlap="1" wp14:anchorId="31D31DE4" wp14:editId="0B2E817F">
                  <wp:simplePos x="0" y="0"/>
                  <wp:positionH relativeFrom="column">
                    <wp:posOffset>1936902</wp:posOffset>
                  </wp:positionH>
                  <wp:positionV relativeFrom="paragraph">
                    <wp:posOffset>-1270</wp:posOffset>
                  </wp:positionV>
                  <wp:extent cx="165100" cy="165100"/>
                  <wp:effectExtent l="0" t="0" r="6350" b="6350"/>
                  <wp:wrapNone/>
                  <wp:docPr id="1" name="Picture 1" descr="https://www.oxfordlearnersdictionaries.com/media/english/thumb/c/con/conce/concen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xfordlearnersdictionaries.com/media/english/thumb/c/con/conce/concentr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16"/>
                <w:szCs w:val="18"/>
              </w:rPr>
              <w:t xml:space="preserve">Shapes (or ideas) that sit within each other  </w:t>
            </w:r>
            <w:r w:rsidRPr="004D5F7E">
              <w:rPr>
                <w:rFonts w:cstheme="minorHAnsi"/>
                <w:sz w:val="16"/>
                <w:szCs w:val="18"/>
              </w:rPr>
              <w:sym w:font="Wingdings" w:char="F0E0"/>
            </w: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Epistolary</w:t>
            </w:r>
          </w:p>
        </w:tc>
        <w:tc>
          <w:tcPr>
            <w:tcW w:w="3785" w:type="dxa"/>
          </w:tcPr>
          <w:p w:rsidR="004D5F7E" w:rsidRPr="007D4391" w:rsidRDefault="004D5F7E" w:rsidP="004D5F7E">
            <w:pPr>
              <w:rPr>
                <w:rFonts w:cstheme="minorHAnsi"/>
                <w:sz w:val="16"/>
                <w:szCs w:val="18"/>
              </w:rPr>
            </w:pPr>
            <w:r>
              <w:rPr>
                <w:rFonts w:cstheme="minorHAnsi"/>
                <w:sz w:val="16"/>
                <w:szCs w:val="18"/>
              </w:rPr>
              <w:t>A collection of documents that form a narrative</w:t>
            </w:r>
          </w:p>
        </w:tc>
        <w:tc>
          <w:tcPr>
            <w:tcW w:w="1129" w:type="dxa"/>
          </w:tcPr>
          <w:p w:rsidR="004D5F7E" w:rsidRPr="007D4391" w:rsidRDefault="004D5F7E" w:rsidP="004D5F7E">
            <w:pPr>
              <w:rPr>
                <w:rFonts w:cstheme="minorHAnsi"/>
                <w:sz w:val="16"/>
                <w:szCs w:val="18"/>
              </w:rPr>
            </w:pPr>
            <w:r>
              <w:rPr>
                <w:rFonts w:cstheme="minorHAnsi"/>
                <w:sz w:val="16"/>
                <w:szCs w:val="18"/>
              </w:rPr>
              <w:t>Intertwined</w:t>
            </w:r>
          </w:p>
        </w:tc>
        <w:tc>
          <w:tcPr>
            <w:tcW w:w="4053" w:type="dxa"/>
          </w:tcPr>
          <w:p w:rsidR="004D5F7E" w:rsidRPr="007D4391" w:rsidRDefault="004D5F7E" w:rsidP="004D5F7E">
            <w:pPr>
              <w:rPr>
                <w:rFonts w:cstheme="minorHAnsi"/>
                <w:sz w:val="16"/>
                <w:szCs w:val="18"/>
              </w:rPr>
            </w:pPr>
            <w:r>
              <w:rPr>
                <w:rFonts w:cstheme="minorHAnsi"/>
                <w:sz w:val="16"/>
                <w:szCs w:val="18"/>
              </w:rPr>
              <w:t>Connected inseparably to something else</w:t>
            </w:r>
          </w:p>
        </w:tc>
      </w:tr>
      <w:tr w:rsidR="004D5F7E" w:rsidRPr="007D4391" w:rsidTr="004D5F7E">
        <w:trPr>
          <w:trHeight w:val="271"/>
        </w:trPr>
        <w:tc>
          <w:tcPr>
            <w:tcW w:w="1125" w:type="dxa"/>
            <w:vMerge w:val="restart"/>
          </w:tcPr>
          <w:p w:rsidR="004D5F7E" w:rsidRPr="007D4391" w:rsidRDefault="004D5F7E" w:rsidP="004D5F7E">
            <w:pPr>
              <w:rPr>
                <w:rFonts w:cstheme="minorHAnsi"/>
                <w:sz w:val="16"/>
                <w:szCs w:val="18"/>
              </w:rPr>
            </w:pPr>
            <w:r>
              <w:rPr>
                <w:rFonts w:cstheme="minorHAnsi"/>
                <w:sz w:val="16"/>
                <w:szCs w:val="18"/>
              </w:rPr>
              <w:t>Romantic form</w:t>
            </w:r>
          </w:p>
        </w:tc>
        <w:tc>
          <w:tcPr>
            <w:tcW w:w="3810" w:type="dxa"/>
            <w:vMerge w:val="restart"/>
          </w:tcPr>
          <w:p w:rsidR="004D5F7E" w:rsidRPr="009261B2" w:rsidRDefault="004D5F7E" w:rsidP="004D5F7E">
            <w:pPr>
              <w:rPr>
                <w:rFonts w:cstheme="minorHAnsi"/>
                <w:sz w:val="16"/>
                <w:szCs w:val="18"/>
              </w:rPr>
            </w:pPr>
            <w:r>
              <w:rPr>
                <w:rFonts w:cstheme="minorHAnsi"/>
                <w:sz w:val="16"/>
                <w:szCs w:val="18"/>
              </w:rPr>
              <w:t xml:space="preserve">Romantic poetry combines the narrative of ballads and the emotional exploration of lyrics to form open-ended and subjective literary experiences.  Wordsworth and Coleridge’s </w:t>
            </w:r>
            <w:r>
              <w:rPr>
                <w:rFonts w:cstheme="minorHAnsi"/>
                <w:i/>
                <w:sz w:val="16"/>
                <w:szCs w:val="18"/>
              </w:rPr>
              <w:t>Lyrical Ballads</w:t>
            </w:r>
            <w:r>
              <w:rPr>
                <w:rFonts w:cstheme="minorHAnsi"/>
                <w:sz w:val="16"/>
                <w:szCs w:val="18"/>
              </w:rPr>
              <w:t xml:space="preserve"> began the movement and focus on nature, lives of the poor, and the individual.</w:t>
            </w:r>
          </w:p>
        </w:tc>
        <w:tc>
          <w:tcPr>
            <w:tcW w:w="1486" w:type="dxa"/>
          </w:tcPr>
          <w:p w:rsidR="004D5F7E" w:rsidRPr="007D4391" w:rsidRDefault="004D5F7E" w:rsidP="004D5F7E">
            <w:pPr>
              <w:rPr>
                <w:rFonts w:cstheme="minorHAnsi"/>
                <w:sz w:val="16"/>
                <w:szCs w:val="18"/>
              </w:rPr>
            </w:pPr>
            <w:r>
              <w:rPr>
                <w:rFonts w:cstheme="minorHAnsi"/>
                <w:sz w:val="16"/>
                <w:szCs w:val="18"/>
              </w:rPr>
              <w:t>Enlightenment</w:t>
            </w:r>
          </w:p>
        </w:tc>
        <w:tc>
          <w:tcPr>
            <w:tcW w:w="3785" w:type="dxa"/>
          </w:tcPr>
          <w:p w:rsidR="004D5F7E" w:rsidRPr="007D4391" w:rsidRDefault="004D5F7E" w:rsidP="004D5F7E">
            <w:pPr>
              <w:rPr>
                <w:rFonts w:cstheme="minorHAnsi"/>
                <w:sz w:val="16"/>
                <w:szCs w:val="18"/>
              </w:rPr>
            </w:pPr>
            <w:r>
              <w:rPr>
                <w:rFonts w:cstheme="minorHAnsi"/>
                <w:sz w:val="16"/>
                <w:szCs w:val="18"/>
              </w:rPr>
              <w:t>An era which prioritised science, rationality and logic</w:t>
            </w:r>
          </w:p>
        </w:tc>
        <w:tc>
          <w:tcPr>
            <w:tcW w:w="1129" w:type="dxa"/>
          </w:tcPr>
          <w:p w:rsidR="004D5F7E" w:rsidRPr="007D4391" w:rsidRDefault="004D5F7E" w:rsidP="004D5F7E">
            <w:pPr>
              <w:rPr>
                <w:rFonts w:cstheme="minorHAnsi"/>
                <w:sz w:val="16"/>
                <w:szCs w:val="18"/>
              </w:rPr>
            </w:pPr>
            <w:r>
              <w:rPr>
                <w:rFonts w:cstheme="minorHAnsi"/>
                <w:sz w:val="16"/>
                <w:szCs w:val="18"/>
              </w:rPr>
              <w:t>Salvation</w:t>
            </w:r>
          </w:p>
        </w:tc>
        <w:tc>
          <w:tcPr>
            <w:tcW w:w="4053" w:type="dxa"/>
          </w:tcPr>
          <w:p w:rsidR="004D5F7E" w:rsidRPr="007D4391" w:rsidRDefault="004D5F7E" w:rsidP="004D5F7E">
            <w:pPr>
              <w:rPr>
                <w:rFonts w:cstheme="minorHAnsi"/>
                <w:sz w:val="16"/>
                <w:szCs w:val="18"/>
              </w:rPr>
            </w:pPr>
            <w:r>
              <w:rPr>
                <w:rFonts w:cstheme="minorHAnsi"/>
                <w:sz w:val="16"/>
                <w:szCs w:val="18"/>
              </w:rPr>
              <w:t>Being saved in a religious sense from damnation</w:t>
            </w: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Hubris</w:t>
            </w:r>
          </w:p>
        </w:tc>
        <w:tc>
          <w:tcPr>
            <w:tcW w:w="3785" w:type="dxa"/>
          </w:tcPr>
          <w:p w:rsidR="004D5F7E" w:rsidRPr="007D4391" w:rsidRDefault="004D5F7E" w:rsidP="004D5F7E">
            <w:pPr>
              <w:rPr>
                <w:rFonts w:cstheme="minorHAnsi"/>
                <w:sz w:val="16"/>
                <w:szCs w:val="18"/>
              </w:rPr>
            </w:pPr>
            <w:r>
              <w:rPr>
                <w:rFonts w:cstheme="minorHAnsi"/>
                <w:sz w:val="16"/>
                <w:szCs w:val="18"/>
              </w:rPr>
              <w:t>Excessive pride or arrogance</w:t>
            </w:r>
          </w:p>
        </w:tc>
        <w:tc>
          <w:tcPr>
            <w:tcW w:w="1129" w:type="dxa"/>
          </w:tcPr>
          <w:p w:rsidR="004D5F7E" w:rsidRPr="007D4391" w:rsidRDefault="004D5F7E" w:rsidP="004D5F7E">
            <w:pPr>
              <w:rPr>
                <w:rFonts w:cstheme="minorHAnsi"/>
                <w:sz w:val="16"/>
                <w:szCs w:val="18"/>
              </w:rPr>
            </w:pPr>
            <w:r>
              <w:rPr>
                <w:rFonts w:cstheme="minorHAnsi"/>
                <w:sz w:val="16"/>
                <w:szCs w:val="18"/>
              </w:rPr>
              <w:t>Repression</w:t>
            </w:r>
          </w:p>
        </w:tc>
        <w:tc>
          <w:tcPr>
            <w:tcW w:w="4053" w:type="dxa"/>
          </w:tcPr>
          <w:p w:rsidR="004D5F7E" w:rsidRPr="00E274E2" w:rsidRDefault="004D5F7E" w:rsidP="004D5F7E">
            <w:pPr>
              <w:rPr>
                <w:rFonts w:cstheme="minorHAnsi"/>
                <w:sz w:val="16"/>
                <w:szCs w:val="18"/>
              </w:rPr>
            </w:pPr>
            <w:r>
              <w:rPr>
                <w:rFonts w:cstheme="minorHAnsi"/>
                <w:sz w:val="16"/>
                <w:szCs w:val="18"/>
              </w:rPr>
              <w:t>Restraining or suppressing thoughts, desires, emotions</w:t>
            </w: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Hamartia</w:t>
            </w:r>
          </w:p>
        </w:tc>
        <w:tc>
          <w:tcPr>
            <w:tcW w:w="3785" w:type="dxa"/>
          </w:tcPr>
          <w:p w:rsidR="004D5F7E" w:rsidRPr="007D4391" w:rsidRDefault="004D5F7E" w:rsidP="004D5F7E">
            <w:pPr>
              <w:rPr>
                <w:rFonts w:cstheme="minorHAnsi"/>
                <w:sz w:val="16"/>
                <w:szCs w:val="18"/>
              </w:rPr>
            </w:pPr>
            <w:r>
              <w:rPr>
                <w:rFonts w:cstheme="minorHAnsi"/>
                <w:sz w:val="16"/>
                <w:szCs w:val="18"/>
              </w:rPr>
              <w:t>A tragic hero’s fatal flaw or weakness</w:t>
            </w:r>
          </w:p>
        </w:tc>
        <w:tc>
          <w:tcPr>
            <w:tcW w:w="1129" w:type="dxa"/>
          </w:tcPr>
          <w:p w:rsidR="004D5F7E" w:rsidRPr="007D4391" w:rsidRDefault="004D5F7E" w:rsidP="004D5F7E">
            <w:pPr>
              <w:rPr>
                <w:rFonts w:cstheme="minorHAnsi"/>
                <w:sz w:val="16"/>
                <w:szCs w:val="18"/>
              </w:rPr>
            </w:pPr>
            <w:r>
              <w:rPr>
                <w:rFonts w:cstheme="minorHAnsi"/>
                <w:sz w:val="16"/>
                <w:szCs w:val="18"/>
              </w:rPr>
              <w:t>Hysteria</w:t>
            </w:r>
          </w:p>
        </w:tc>
        <w:tc>
          <w:tcPr>
            <w:tcW w:w="4053" w:type="dxa"/>
          </w:tcPr>
          <w:p w:rsidR="004D5F7E" w:rsidRPr="007D4391" w:rsidRDefault="004D5F7E" w:rsidP="004D5F7E">
            <w:pPr>
              <w:rPr>
                <w:rFonts w:cstheme="minorHAnsi"/>
                <w:sz w:val="16"/>
                <w:szCs w:val="18"/>
              </w:rPr>
            </w:pPr>
            <w:r>
              <w:rPr>
                <w:rFonts w:cstheme="minorHAnsi"/>
                <w:sz w:val="16"/>
                <w:szCs w:val="18"/>
              </w:rPr>
              <w:t>A Victorian medical term for psychological stress</w:t>
            </w:r>
          </w:p>
        </w:tc>
      </w:tr>
      <w:tr w:rsidR="004D5F7E" w:rsidRPr="007D4391" w:rsidTr="004D5F7E">
        <w:trPr>
          <w:trHeight w:val="271"/>
        </w:trPr>
        <w:tc>
          <w:tcPr>
            <w:tcW w:w="1125" w:type="dxa"/>
            <w:vMerge/>
          </w:tcPr>
          <w:p w:rsidR="004D5F7E" w:rsidRPr="007D4391" w:rsidRDefault="004D5F7E" w:rsidP="004D5F7E">
            <w:pPr>
              <w:rPr>
                <w:rFonts w:cstheme="minorHAnsi"/>
                <w:sz w:val="16"/>
                <w:szCs w:val="18"/>
              </w:rPr>
            </w:pPr>
          </w:p>
        </w:tc>
        <w:tc>
          <w:tcPr>
            <w:tcW w:w="3810" w:type="dxa"/>
            <w:vMerge/>
          </w:tcPr>
          <w:p w:rsidR="004D5F7E" w:rsidRPr="007D4391" w:rsidRDefault="004D5F7E" w:rsidP="004D5F7E">
            <w:pPr>
              <w:rPr>
                <w:rFonts w:cstheme="minorHAnsi"/>
                <w:sz w:val="16"/>
                <w:szCs w:val="18"/>
              </w:rPr>
            </w:pPr>
          </w:p>
        </w:tc>
        <w:tc>
          <w:tcPr>
            <w:tcW w:w="1486" w:type="dxa"/>
          </w:tcPr>
          <w:p w:rsidR="004D5F7E" w:rsidRPr="007D4391" w:rsidRDefault="004D5F7E" w:rsidP="004D5F7E">
            <w:pPr>
              <w:rPr>
                <w:rFonts w:cstheme="minorHAnsi"/>
                <w:sz w:val="16"/>
                <w:szCs w:val="18"/>
              </w:rPr>
            </w:pPr>
            <w:r>
              <w:rPr>
                <w:rFonts w:cstheme="minorHAnsi"/>
                <w:sz w:val="16"/>
                <w:szCs w:val="18"/>
              </w:rPr>
              <w:t>Anagnorisis</w:t>
            </w:r>
          </w:p>
        </w:tc>
        <w:tc>
          <w:tcPr>
            <w:tcW w:w="3785" w:type="dxa"/>
          </w:tcPr>
          <w:p w:rsidR="004D5F7E" w:rsidRPr="007D4391" w:rsidRDefault="004D5F7E" w:rsidP="004D5F7E">
            <w:pPr>
              <w:rPr>
                <w:rFonts w:cstheme="minorHAnsi"/>
                <w:sz w:val="16"/>
                <w:szCs w:val="18"/>
              </w:rPr>
            </w:pPr>
            <w:r>
              <w:rPr>
                <w:rFonts w:cstheme="minorHAnsi"/>
                <w:sz w:val="16"/>
                <w:szCs w:val="18"/>
              </w:rPr>
              <w:t xml:space="preserve">When a tragic hero realises they caused their downfall </w:t>
            </w:r>
          </w:p>
        </w:tc>
        <w:tc>
          <w:tcPr>
            <w:tcW w:w="1129" w:type="dxa"/>
          </w:tcPr>
          <w:p w:rsidR="004D5F7E" w:rsidRPr="006B027F" w:rsidRDefault="004D5F7E" w:rsidP="004D5F7E">
            <w:pPr>
              <w:rPr>
                <w:rFonts w:cstheme="minorHAnsi"/>
                <w:sz w:val="16"/>
                <w:szCs w:val="18"/>
              </w:rPr>
            </w:pPr>
            <w:r w:rsidRPr="006B027F">
              <w:rPr>
                <w:rFonts w:cstheme="minorHAnsi"/>
                <w:sz w:val="16"/>
                <w:szCs w:val="18"/>
              </w:rPr>
              <w:t>Free will</w:t>
            </w:r>
          </w:p>
        </w:tc>
        <w:tc>
          <w:tcPr>
            <w:tcW w:w="4053" w:type="dxa"/>
          </w:tcPr>
          <w:p w:rsidR="004D5F7E" w:rsidRPr="004D5F7E" w:rsidRDefault="004D5F7E" w:rsidP="004D5F7E">
            <w:pPr>
              <w:rPr>
                <w:rFonts w:cstheme="minorHAnsi"/>
                <w:sz w:val="16"/>
                <w:szCs w:val="18"/>
              </w:rPr>
            </w:pPr>
            <w:r w:rsidRPr="004D5F7E">
              <w:rPr>
                <w:rFonts w:cstheme="minorHAnsi"/>
                <w:sz w:val="16"/>
                <w:szCs w:val="18"/>
              </w:rPr>
              <w:t xml:space="preserve">The idea that </w:t>
            </w:r>
            <w:r>
              <w:rPr>
                <w:rFonts w:cstheme="minorHAnsi"/>
                <w:sz w:val="16"/>
                <w:szCs w:val="18"/>
              </w:rPr>
              <w:t>humans have control over their actions</w:t>
            </w:r>
          </w:p>
        </w:tc>
      </w:tr>
      <w:tr w:rsidR="00F93FF5" w:rsidRPr="007D4391" w:rsidTr="004D5F7E">
        <w:trPr>
          <w:trHeight w:val="271"/>
        </w:trPr>
        <w:tc>
          <w:tcPr>
            <w:tcW w:w="1125" w:type="dxa"/>
            <w:vMerge w:val="restart"/>
          </w:tcPr>
          <w:p w:rsidR="00F93FF5" w:rsidRPr="007D4391" w:rsidRDefault="00F93FF5" w:rsidP="004D5F7E">
            <w:pPr>
              <w:rPr>
                <w:rFonts w:cstheme="minorHAnsi"/>
                <w:sz w:val="16"/>
                <w:szCs w:val="18"/>
              </w:rPr>
            </w:pPr>
            <w:r>
              <w:rPr>
                <w:rFonts w:cstheme="minorHAnsi"/>
                <w:sz w:val="16"/>
                <w:szCs w:val="18"/>
              </w:rPr>
              <w:t>Aristotle’s tragic hero</w:t>
            </w:r>
          </w:p>
        </w:tc>
        <w:tc>
          <w:tcPr>
            <w:tcW w:w="3810" w:type="dxa"/>
            <w:vMerge w:val="restart"/>
          </w:tcPr>
          <w:p w:rsidR="00F93FF5" w:rsidRPr="007D4391" w:rsidRDefault="00F93FF5" w:rsidP="004D5F7E">
            <w:pPr>
              <w:rPr>
                <w:rFonts w:cstheme="minorHAnsi"/>
                <w:sz w:val="16"/>
                <w:szCs w:val="18"/>
              </w:rPr>
            </w:pPr>
            <w:r>
              <w:rPr>
                <w:rFonts w:cstheme="minorHAnsi"/>
                <w:sz w:val="16"/>
                <w:szCs w:val="18"/>
              </w:rPr>
              <w:t>The protagonist of a tragedy in dramas, a relatable character who experiences a reversal of fortune leading to their demise despite their good intentions.  They must face their downfall with pride and dignity.</w:t>
            </w:r>
          </w:p>
        </w:tc>
        <w:tc>
          <w:tcPr>
            <w:tcW w:w="1486" w:type="dxa"/>
          </w:tcPr>
          <w:p w:rsidR="00F93FF5" w:rsidRPr="007D4391" w:rsidRDefault="00F93FF5" w:rsidP="004D5F7E">
            <w:pPr>
              <w:rPr>
                <w:rFonts w:cstheme="minorHAnsi"/>
                <w:sz w:val="16"/>
                <w:szCs w:val="18"/>
              </w:rPr>
            </w:pPr>
            <w:r>
              <w:rPr>
                <w:rFonts w:cstheme="minorHAnsi"/>
                <w:sz w:val="16"/>
                <w:szCs w:val="18"/>
              </w:rPr>
              <w:t>Peripeteia</w:t>
            </w:r>
          </w:p>
        </w:tc>
        <w:tc>
          <w:tcPr>
            <w:tcW w:w="3785" w:type="dxa"/>
          </w:tcPr>
          <w:p w:rsidR="00F93FF5" w:rsidRPr="007D4391" w:rsidRDefault="00F93FF5" w:rsidP="004D5F7E">
            <w:pPr>
              <w:rPr>
                <w:rFonts w:cstheme="minorHAnsi"/>
                <w:sz w:val="16"/>
                <w:szCs w:val="18"/>
              </w:rPr>
            </w:pPr>
            <w:r>
              <w:rPr>
                <w:rFonts w:cstheme="minorHAnsi"/>
                <w:sz w:val="16"/>
                <w:szCs w:val="18"/>
              </w:rPr>
              <w:t>The moment a hero’s fortune is reversed</w:t>
            </w:r>
          </w:p>
        </w:tc>
        <w:tc>
          <w:tcPr>
            <w:tcW w:w="1129" w:type="dxa"/>
          </w:tcPr>
          <w:p w:rsidR="00F93FF5" w:rsidRPr="007D4391" w:rsidRDefault="00F93FF5" w:rsidP="004D5F7E">
            <w:pPr>
              <w:jc w:val="both"/>
              <w:rPr>
                <w:rFonts w:cstheme="minorHAnsi"/>
                <w:sz w:val="16"/>
                <w:szCs w:val="18"/>
              </w:rPr>
            </w:pPr>
            <w:r>
              <w:rPr>
                <w:rFonts w:cstheme="minorHAnsi"/>
                <w:sz w:val="16"/>
                <w:szCs w:val="18"/>
              </w:rPr>
              <w:t>Determinism</w:t>
            </w:r>
          </w:p>
        </w:tc>
        <w:tc>
          <w:tcPr>
            <w:tcW w:w="4053" w:type="dxa"/>
          </w:tcPr>
          <w:p w:rsidR="00F93FF5" w:rsidRPr="007D4391" w:rsidRDefault="00F93FF5" w:rsidP="004D5F7E">
            <w:pPr>
              <w:rPr>
                <w:rFonts w:cstheme="minorHAnsi"/>
                <w:sz w:val="16"/>
                <w:szCs w:val="18"/>
              </w:rPr>
            </w:pPr>
            <w:r>
              <w:rPr>
                <w:rFonts w:cstheme="minorHAnsi"/>
                <w:sz w:val="16"/>
                <w:szCs w:val="18"/>
              </w:rPr>
              <w:t>The idea that all actions are controlled externally</w:t>
            </w:r>
          </w:p>
        </w:tc>
      </w:tr>
      <w:tr w:rsidR="00F93FF5" w:rsidRPr="007D4391" w:rsidTr="004D5F7E">
        <w:trPr>
          <w:trHeight w:val="271"/>
        </w:trPr>
        <w:tc>
          <w:tcPr>
            <w:tcW w:w="1125" w:type="dxa"/>
            <w:vMerge/>
          </w:tcPr>
          <w:p w:rsidR="00F93FF5" w:rsidRPr="007D4391" w:rsidRDefault="00F93FF5" w:rsidP="004D5F7E">
            <w:pPr>
              <w:rPr>
                <w:rFonts w:cstheme="minorHAnsi"/>
                <w:sz w:val="16"/>
                <w:szCs w:val="18"/>
              </w:rPr>
            </w:pPr>
          </w:p>
        </w:tc>
        <w:tc>
          <w:tcPr>
            <w:tcW w:w="3810" w:type="dxa"/>
            <w:vMerge/>
          </w:tcPr>
          <w:p w:rsidR="00F93FF5" w:rsidRPr="007D4391" w:rsidRDefault="00F93FF5" w:rsidP="004D5F7E">
            <w:pPr>
              <w:rPr>
                <w:rFonts w:cstheme="minorHAnsi"/>
                <w:sz w:val="16"/>
                <w:szCs w:val="18"/>
              </w:rPr>
            </w:pPr>
          </w:p>
        </w:tc>
        <w:tc>
          <w:tcPr>
            <w:tcW w:w="1486" w:type="dxa"/>
          </w:tcPr>
          <w:p w:rsidR="00F93FF5" w:rsidRPr="007D4391" w:rsidRDefault="00F93FF5" w:rsidP="004D5F7E">
            <w:pPr>
              <w:rPr>
                <w:rFonts w:cstheme="minorHAnsi"/>
                <w:sz w:val="16"/>
                <w:szCs w:val="18"/>
              </w:rPr>
            </w:pPr>
            <w:r>
              <w:rPr>
                <w:rFonts w:cstheme="minorHAnsi"/>
                <w:sz w:val="16"/>
                <w:szCs w:val="18"/>
              </w:rPr>
              <w:t>Pathos</w:t>
            </w:r>
          </w:p>
        </w:tc>
        <w:tc>
          <w:tcPr>
            <w:tcW w:w="3785" w:type="dxa"/>
          </w:tcPr>
          <w:p w:rsidR="00F93FF5" w:rsidRPr="007D4391" w:rsidRDefault="00F93FF5" w:rsidP="004D5F7E">
            <w:pPr>
              <w:rPr>
                <w:rFonts w:cstheme="minorHAnsi"/>
                <w:sz w:val="16"/>
                <w:szCs w:val="18"/>
              </w:rPr>
            </w:pPr>
            <w:r>
              <w:rPr>
                <w:rFonts w:cstheme="minorHAnsi"/>
                <w:sz w:val="16"/>
                <w:szCs w:val="18"/>
              </w:rPr>
              <w:t>Greek term for pity, sympathy or empathy</w:t>
            </w:r>
          </w:p>
        </w:tc>
        <w:tc>
          <w:tcPr>
            <w:tcW w:w="1129" w:type="dxa"/>
          </w:tcPr>
          <w:p w:rsidR="00F93FF5" w:rsidRPr="007D4391" w:rsidRDefault="00F93FF5" w:rsidP="004D5F7E">
            <w:pPr>
              <w:rPr>
                <w:rFonts w:cstheme="minorHAnsi"/>
                <w:sz w:val="16"/>
                <w:szCs w:val="18"/>
              </w:rPr>
            </w:pPr>
            <w:r>
              <w:rPr>
                <w:rFonts w:cstheme="minorHAnsi"/>
                <w:sz w:val="16"/>
                <w:szCs w:val="18"/>
              </w:rPr>
              <w:t>Discourse</w:t>
            </w:r>
          </w:p>
        </w:tc>
        <w:tc>
          <w:tcPr>
            <w:tcW w:w="4053" w:type="dxa"/>
          </w:tcPr>
          <w:p w:rsidR="00F93FF5" w:rsidRPr="00F5587A" w:rsidRDefault="00F93FF5" w:rsidP="004D5F7E">
            <w:pPr>
              <w:rPr>
                <w:rFonts w:cstheme="minorHAnsi"/>
                <w:sz w:val="16"/>
                <w:szCs w:val="18"/>
              </w:rPr>
            </w:pPr>
            <w:r>
              <w:rPr>
                <w:rFonts w:cstheme="minorHAnsi"/>
                <w:sz w:val="16"/>
                <w:szCs w:val="18"/>
              </w:rPr>
              <w:t>Written or spoken communication or debate</w:t>
            </w:r>
          </w:p>
        </w:tc>
      </w:tr>
      <w:tr w:rsidR="00F93FF5" w:rsidRPr="007D4391" w:rsidTr="004D5F7E">
        <w:trPr>
          <w:trHeight w:val="271"/>
        </w:trPr>
        <w:tc>
          <w:tcPr>
            <w:tcW w:w="1125" w:type="dxa"/>
            <w:vMerge/>
          </w:tcPr>
          <w:p w:rsidR="00F93FF5" w:rsidRPr="007D4391" w:rsidRDefault="00F93FF5" w:rsidP="004D5F7E">
            <w:pPr>
              <w:rPr>
                <w:rFonts w:cstheme="minorHAnsi"/>
                <w:sz w:val="16"/>
                <w:szCs w:val="18"/>
              </w:rPr>
            </w:pPr>
          </w:p>
        </w:tc>
        <w:tc>
          <w:tcPr>
            <w:tcW w:w="3810" w:type="dxa"/>
            <w:vMerge/>
          </w:tcPr>
          <w:p w:rsidR="00F93FF5" w:rsidRPr="007D4391" w:rsidRDefault="00F93FF5" w:rsidP="004D5F7E">
            <w:pPr>
              <w:rPr>
                <w:rFonts w:cstheme="minorHAnsi"/>
                <w:sz w:val="16"/>
                <w:szCs w:val="18"/>
              </w:rPr>
            </w:pPr>
          </w:p>
        </w:tc>
        <w:tc>
          <w:tcPr>
            <w:tcW w:w="1486" w:type="dxa"/>
          </w:tcPr>
          <w:p w:rsidR="00F93FF5" w:rsidRPr="007D4391" w:rsidRDefault="00F93FF5" w:rsidP="004D5F7E">
            <w:pPr>
              <w:rPr>
                <w:rFonts w:cstheme="minorHAnsi"/>
                <w:sz w:val="16"/>
                <w:szCs w:val="18"/>
              </w:rPr>
            </w:pPr>
            <w:r>
              <w:rPr>
                <w:rFonts w:cstheme="minorHAnsi"/>
                <w:sz w:val="16"/>
                <w:szCs w:val="18"/>
              </w:rPr>
              <w:t>Catharsis</w:t>
            </w:r>
          </w:p>
        </w:tc>
        <w:tc>
          <w:tcPr>
            <w:tcW w:w="3785" w:type="dxa"/>
          </w:tcPr>
          <w:p w:rsidR="00F93FF5" w:rsidRPr="007D4391" w:rsidRDefault="00F93FF5" w:rsidP="004D5F7E">
            <w:pPr>
              <w:rPr>
                <w:rFonts w:cstheme="minorHAnsi"/>
                <w:sz w:val="16"/>
                <w:szCs w:val="18"/>
              </w:rPr>
            </w:pPr>
            <w:r>
              <w:rPr>
                <w:rFonts w:cstheme="minorHAnsi"/>
                <w:sz w:val="16"/>
                <w:szCs w:val="18"/>
              </w:rPr>
              <w:t>Purification through pain seen from a safe-distance</w:t>
            </w:r>
          </w:p>
        </w:tc>
        <w:tc>
          <w:tcPr>
            <w:tcW w:w="1129" w:type="dxa"/>
          </w:tcPr>
          <w:p w:rsidR="00F93FF5" w:rsidRPr="007D4391" w:rsidRDefault="00F93FF5" w:rsidP="004D5F7E">
            <w:pPr>
              <w:rPr>
                <w:rFonts w:cstheme="minorHAnsi"/>
                <w:sz w:val="16"/>
                <w:szCs w:val="18"/>
              </w:rPr>
            </w:pPr>
            <w:r>
              <w:rPr>
                <w:rFonts w:cstheme="minorHAnsi"/>
                <w:sz w:val="16"/>
                <w:szCs w:val="18"/>
              </w:rPr>
              <w:t>Freudian</w:t>
            </w:r>
          </w:p>
        </w:tc>
        <w:tc>
          <w:tcPr>
            <w:tcW w:w="4053" w:type="dxa"/>
          </w:tcPr>
          <w:p w:rsidR="00F93FF5" w:rsidRPr="007D4391" w:rsidRDefault="00F93FF5" w:rsidP="004D5F7E">
            <w:pPr>
              <w:rPr>
                <w:rFonts w:cstheme="minorHAnsi"/>
                <w:sz w:val="16"/>
                <w:szCs w:val="18"/>
              </w:rPr>
            </w:pPr>
            <w:r>
              <w:rPr>
                <w:rFonts w:cstheme="minorHAnsi"/>
                <w:sz w:val="16"/>
                <w:szCs w:val="18"/>
              </w:rPr>
              <w:t>Referring to Freud’s focus on sexuality in behaviour</w:t>
            </w:r>
          </w:p>
        </w:tc>
      </w:tr>
    </w:tbl>
    <w:p w:rsidR="00CD0294" w:rsidRDefault="00CD0294" w:rsidP="00CD0294">
      <w:pPr>
        <w:rPr>
          <w:rFonts w:cstheme="minorHAnsi"/>
          <w:sz w:val="16"/>
          <w:szCs w:val="18"/>
        </w:rPr>
      </w:pPr>
    </w:p>
    <w:p w:rsidR="00F93FF5" w:rsidRPr="007D4391" w:rsidRDefault="00F93FF5" w:rsidP="00CD0294">
      <w:pPr>
        <w:rPr>
          <w:rFonts w:cstheme="minorHAnsi"/>
          <w:sz w:val="16"/>
          <w:szCs w:val="18"/>
        </w:rPr>
      </w:pPr>
      <w:bookmarkStart w:id="0" w:name="_GoBack"/>
      <w:bookmarkEnd w:id="0"/>
    </w:p>
    <w:tbl>
      <w:tblPr>
        <w:tblStyle w:val="TableGrid"/>
        <w:tblW w:w="15304" w:type="dxa"/>
        <w:tblLook w:val="04A0" w:firstRow="1" w:lastRow="0" w:firstColumn="1" w:lastColumn="0" w:noHBand="0" w:noVBand="1"/>
      </w:tblPr>
      <w:tblGrid>
        <w:gridCol w:w="1109"/>
        <w:gridCol w:w="166"/>
        <w:gridCol w:w="1697"/>
        <w:gridCol w:w="1490"/>
        <w:gridCol w:w="912"/>
        <w:gridCol w:w="9930"/>
      </w:tblGrid>
      <w:tr w:rsidR="005E7638" w:rsidRPr="007D4391" w:rsidTr="00F93FF5">
        <w:trPr>
          <w:trHeight w:val="139"/>
        </w:trPr>
        <w:tc>
          <w:tcPr>
            <w:tcW w:w="1275" w:type="dxa"/>
            <w:gridSpan w:val="2"/>
            <w:shd w:val="clear" w:color="auto" w:fill="000000" w:themeFill="text1"/>
          </w:tcPr>
          <w:p w:rsidR="005E7638" w:rsidRPr="004D5F7E" w:rsidRDefault="005E7638" w:rsidP="005E7638">
            <w:pPr>
              <w:tabs>
                <w:tab w:val="left" w:pos="4282"/>
              </w:tabs>
              <w:rPr>
                <w:rFonts w:cstheme="minorHAnsi"/>
                <w:b/>
                <w:i/>
                <w:sz w:val="16"/>
                <w:szCs w:val="18"/>
              </w:rPr>
            </w:pPr>
            <w:r w:rsidRPr="004D5F7E">
              <w:rPr>
                <w:rFonts w:cstheme="minorHAnsi"/>
                <w:b/>
                <w:i/>
                <w:sz w:val="16"/>
                <w:szCs w:val="18"/>
              </w:rPr>
              <w:t>Author</w:t>
            </w:r>
          </w:p>
        </w:tc>
        <w:tc>
          <w:tcPr>
            <w:tcW w:w="1697" w:type="dxa"/>
            <w:shd w:val="clear" w:color="auto" w:fill="000000" w:themeFill="text1"/>
          </w:tcPr>
          <w:p w:rsidR="005E7638" w:rsidRPr="004D5F7E" w:rsidRDefault="005E7638" w:rsidP="005E7638">
            <w:pPr>
              <w:tabs>
                <w:tab w:val="left" w:pos="4282"/>
              </w:tabs>
              <w:rPr>
                <w:rFonts w:cstheme="minorHAnsi"/>
                <w:b/>
                <w:i/>
                <w:sz w:val="16"/>
                <w:szCs w:val="18"/>
              </w:rPr>
            </w:pPr>
            <w:r w:rsidRPr="004D5F7E">
              <w:rPr>
                <w:rFonts w:cstheme="minorHAnsi"/>
                <w:b/>
                <w:i/>
                <w:sz w:val="16"/>
                <w:szCs w:val="18"/>
              </w:rPr>
              <w:t>Key words</w:t>
            </w:r>
          </w:p>
        </w:tc>
        <w:tc>
          <w:tcPr>
            <w:tcW w:w="1490" w:type="dxa"/>
            <w:shd w:val="clear" w:color="auto" w:fill="000000" w:themeFill="text1"/>
          </w:tcPr>
          <w:p w:rsidR="005E7638" w:rsidRPr="004D5F7E" w:rsidRDefault="005E7638" w:rsidP="005E7638">
            <w:pPr>
              <w:tabs>
                <w:tab w:val="left" w:pos="4282"/>
              </w:tabs>
              <w:rPr>
                <w:rFonts w:cstheme="minorHAnsi"/>
                <w:b/>
                <w:sz w:val="16"/>
                <w:szCs w:val="18"/>
              </w:rPr>
            </w:pPr>
          </w:p>
        </w:tc>
        <w:tc>
          <w:tcPr>
            <w:tcW w:w="912" w:type="dxa"/>
            <w:shd w:val="clear" w:color="auto" w:fill="000000" w:themeFill="text1"/>
          </w:tcPr>
          <w:p w:rsidR="005E7638" w:rsidRPr="004D5F7E" w:rsidRDefault="005E7638" w:rsidP="005E7638">
            <w:pPr>
              <w:tabs>
                <w:tab w:val="left" w:pos="4282"/>
              </w:tabs>
              <w:rPr>
                <w:rFonts w:cstheme="minorHAnsi"/>
                <w:b/>
                <w:sz w:val="16"/>
                <w:szCs w:val="18"/>
              </w:rPr>
            </w:pPr>
          </w:p>
        </w:tc>
        <w:tc>
          <w:tcPr>
            <w:tcW w:w="9930" w:type="dxa"/>
            <w:shd w:val="clear" w:color="auto" w:fill="000000" w:themeFill="text1"/>
          </w:tcPr>
          <w:p w:rsidR="005E7638" w:rsidRPr="004D5F7E" w:rsidRDefault="005E7638" w:rsidP="005E7638">
            <w:pPr>
              <w:rPr>
                <w:rFonts w:cstheme="minorHAnsi"/>
                <w:b/>
                <w:sz w:val="16"/>
                <w:szCs w:val="18"/>
              </w:rPr>
            </w:pPr>
            <w:r w:rsidRPr="004D5F7E">
              <w:rPr>
                <w:rFonts w:cstheme="minorHAnsi"/>
                <w:b/>
                <w:sz w:val="16"/>
                <w:szCs w:val="18"/>
              </w:rPr>
              <w:t>D. Critical Approaches</w:t>
            </w:r>
          </w:p>
        </w:tc>
      </w:tr>
      <w:tr w:rsidR="009D1385" w:rsidRPr="007D4391" w:rsidTr="00B63D44">
        <w:trPr>
          <w:trHeight w:val="419"/>
        </w:trPr>
        <w:tc>
          <w:tcPr>
            <w:tcW w:w="1109" w:type="dxa"/>
          </w:tcPr>
          <w:p w:rsidR="009D1385" w:rsidRPr="00B63D44" w:rsidRDefault="009D1385" w:rsidP="009D1385">
            <w:pPr>
              <w:rPr>
                <w:rFonts w:cstheme="minorHAnsi"/>
                <w:sz w:val="18"/>
                <w:szCs w:val="18"/>
              </w:rPr>
            </w:pPr>
            <w:r w:rsidRPr="00B63D44">
              <w:rPr>
                <w:rFonts w:cstheme="minorHAnsi"/>
                <w:sz w:val="18"/>
                <w:szCs w:val="18"/>
              </w:rPr>
              <w:t>Marx, K. 1867.</w:t>
            </w:r>
          </w:p>
        </w:tc>
        <w:tc>
          <w:tcPr>
            <w:tcW w:w="1863" w:type="dxa"/>
            <w:gridSpan w:val="2"/>
          </w:tcPr>
          <w:p w:rsidR="009D1385" w:rsidRPr="00B63D44" w:rsidRDefault="009D1385" w:rsidP="009D1385">
            <w:pPr>
              <w:rPr>
                <w:rFonts w:cstheme="minorHAnsi"/>
                <w:b/>
                <w:sz w:val="18"/>
                <w:szCs w:val="18"/>
              </w:rPr>
            </w:pPr>
            <w:r w:rsidRPr="00B63D44">
              <w:rPr>
                <w:rFonts w:cstheme="minorHAnsi"/>
                <w:b/>
                <w:sz w:val="18"/>
                <w:szCs w:val="18"/>
              </w:rPr>
              <w:t>Marxism</w:t>
            </w:r>
          </w:p>
        </w:tc>
        <w:tc>
          <w:tcPr>
            <w:tcW w:w="12332" w:type="dxa"/>
            <w:gridSpan w:val="3"/>
          </w:tcPr>
          <w:p w:rsidR="009D1385" w:rsidRPr="00B63D44" w:rsidRDefault="009D1385" w:rsidP="009D1385">
            <w:pPr>
              <w:rPr>
                <w:rFonts w:cstheme="minorHAnsi"/>
                <w:sz w:val="18"/>
                <w:szCs w:val="18"/>
              </w:rPr>
            </w:pPr>
            <w:r w:rsidRPr="00B63D44">
              <w:rPr>
                <w:rFonts w:cstheme="minorHAnsi"/>
                <w:iCs/>
                <w:sz w:val="18"/>
                <w:szCs w:val="18"/>
              </w:rPr>
              <w:t>All texts are irremovably linked in creation and criticism to the economic, cultural, historical and political powers of the world.  They cannot be viewed as separate or distinct.</w:t>
            </w:r>
          </w:p>
        </w:tc>
      </w:tr>
      <w:tr w:rsidR="009D1385" w:rsidRPr="00E274E2" w:rsidTr="00B63D44">
        <w:trPr>
          <w:trHeight w:val="424"/>
        </w:trPr>
        <w:tc>
          <w:tcPr>
            <w:tcW w:w="1109" w:type="dxa"/>
          </w:tcPr>
          <w:p w:rsidR="009D1385" w:rsidRPr="00B63D44" w:rsidRDefault="009D1385" w:rsidP="009D1385">
            <w:pPr>
              <w:rPr>
                <w:rFonts w:cstheme="minorHAnsi"/>
                <w:sz w:val="18"/>
                <w:szCs w:val="18"/>
              </w:rPr>
            </w:pPr>
            <w:r w:rsidRPr="00B63D44">
              <w:rPr>
                <w:rFonts w:cstheme="minorHAnsi"/>
                <w:sz w:val="18"/>
                <w:szCs w:val="18"/>
              </w:rPr>
              <w:t>Greenblatt, S. 2013.</w:t>
            </w:r>
          </w:p>
        </w:tc>
        <w:tc>
          <w:tcPr>
            <w:tcW w:w="1863" w:type="dxa"/>
            <w:gridSpan w:val="2"/>
          </w:tcPr>
          <w:p w:rsidR="009D1385" w:rsidRPr="00B63D44" w:rsidRDefault="009D1385" w:rsidP="009D1385">
            <w:pPr>
              <w:rPr>
                <w:rFonts w:cstheme="minorHAnsi"/>
                <w:b/>
                <w:sz w:val="18"/>
                <w:szCs w:val="18"/>
              </w:rPr>
            </w:pPr>
            <w:r w:rsidRPr="00B63D44">
              <w:rPr>
                <w:rFonts w:cstheme="minorHAnsi"/>
                <w:b/>
                <w:sz w:val="18"/>
                <w:szCs w:val="18"/>
              </w:rPr>
              <w:t>New Historicism</w:t>
            </w:r>
          </w:p>
          <w:p w:rsidR="000E4E34" w:rsidRPr="00B63D44" w:rsidRDefault="000E4E34" w:rsidP="009D1385">
            <w:pPr>
              <w:rPr>
                <w:rFonts w:cstheme="minorHAnsi"/>
                <w:sz w:val="18"/>
                <w:szCs w:val="18"/>
              </w:rPr>
            </w:pPr>
            <w:r w:rsidRPr="00B63D44">
              <w:rPr>
                <w:rFonts w:cstheme="minorHAnsi"/>
                <w:sz w:val="18"/>
                <w:szCs w:val="18"/>
              </w:rPr>
              <w:t>Marxism</w:t>
            </w:r>
          </w:p>
          <w:p w:rsidR="000E4E34" w:rsidRPr="00B63D44" w:rsidRDefault="000E4E34" w:rsidP="009D1385">
            <w:pPr>
              <w:rPr>
                <w:rFonts w:cstheme="minorHAnsi"/>
                <w:sz w:val="18"/>
                <w:szCs w:val="18"/>
              </w:rPr>
            </w:pPr>
            <w:r w:rsidRPr="00B63D44">
              <w:rPr>
                <w:rFonts w:cstheme="minorHAnsi"/>
                <w:sz w:val="18"/>
                <w:szCs w:val="18"/>
              </w:rPr>
              <w:t>Foucault</w:t>
            </w:r>
          </w:p>
        </w:tc>
        <w:tc>
          <w:tcPr>
            <w:tcW w:w="12332" w:type="dxa"/>
            <w:gridSpan w:val="3"/>
          </w:tcPr>
          <w:p w:rsidR="009D1385" w:rsidRPr="00B63D44" w:rsidRDefault="009D1385" w:rsidP="009D1385">
            <w:pPr>
              <w:rPr>
                <w:rFonts w:cstheme="minorHAnsi"/>
                <w:sz w:val="18"/>
                <w:szCs w:val="18"/>
              </w:rPr>
            </w:pPr>
            <w:r w:rsidRPr="00B63D44">
              <w:rPr>
                <w:rFonts w:cstheme="minorHAnsi"/>
                <w:iCs/>
                <w:sz w:val="18"/>
                <w:szCs w:val="18"/>
              </w:rPr>
              <w:t>Every expressive act is connected inseparably to society and culture;</w:t>
            </w:r>
          </w:p>
          <w:p w:rsidR="009D1385" w:rsidRPr="00B63D44" w:rsidRDefault="009D1385" w:rsidP="009D1385">
            <w:pPr>
              <w:rPr>
                <w:rFonts w:cstheme="minorHAnsi"/>
                <w:sz w:val="18"/>
                <w:szCs w:val="18"/>
              </w:rPr>
            </w:pPr>
            <w:r w:rsidRPr="00B63D44">
              <w:rPr>
                <w:rFonts w:cstheme="minorHAnsi"/>
                <w:iCs/>
                <w:sz w:val="18"/>
                <w:szCs w:val="18"/>
              </w:rPr>
              <w:t>Every act of unmasking, criticising and opposing society uses the tools (usually language) it condemns and risks being corrupted and infiltrated by society also;</w:t>
            </w:r>
          </w:p>
          <w:p w:rsidR="009D1385" w:rsidRPr="00B63D44" w:rsidRDefault="009D1385" w:rsidP="009D1385">
            <w:pPr>
              <w:rPr>
                <w:rFonts w:cstheme="minorHAnsi"/>
                <w:sz w:val="18"/>
                <w:szCs w:val="18"/>
              </w:rPr>
            </w:pPr>
            <w:r w:rsidRPr="00B63D44">
              <w:rPr>
                <w:rFonts w:cstheme="minorHAnsi"/>
                <w:sz w:val="18"/>
                <w:szCs w:val="18"/>
              </w:rPr>
              <w:t>Literary and non-literary "texts" circulate inseparably;</w:t>
            </w:r>
          </w:p>
          <w:p w:rsidR="009D1385" w:rsidRPr="00B63D44" w:rsidRDefault="009D1385" w:rsidP="009D1385">
            <w:pPr>
              <w:rPr>
                <w:rFonts w:cstheme="minorHAnsi"/>
                <w:sz w:val="18"/>
                <w:szCs w:val="18"/>
              </w:rPr>
            </w:pPr>
            <w:r w:rsidRPr="00B63D44">
              <w:rPr>
                <w:rFonts w:cstheme="minorHAnsi"/>
                <w:sz w:val="18"/>
                <w:szCs w:val="18"/>
              </w:rPr>
              <w:t>No discourse</w:t>
            </w:r>
            <w:r w:rsidR="000E4E34" w:rsidRPr="00B63D44">
              <w:rPr>
                <w:rFonts w:cstheme="minorHAnsi"/>
                <w:sz w:val="18"/>
                <w:szCs w:val="18"/>
              </w:rPr>
              <w:t xml:space="preserve"> (debate)</w:t>
            </w:r>
            <w:r w:rsidRPr="00B63D44">
              <w:rPr>
                <w:rFonts w:cstheme="minorHAnsi"/>
                <w:sz w:val="18"/>
                <w:szCs w:val="18"/>
              </w:rPr>
              <w:t xml:space="preserve"> can gives access to objective truth or express inalterable human nature;</w:t>
            </w:r>
          </w:p>
        </w:tc>
      </w:tr>
      <w:tr w:rsidR="009D1385" w:rsidRPr="00F5587A" w:rsidTr="00B63D44">
        <w:trPr>
          <w:trHeight w:val="559"/>
        </w:trPr>
        <w:tc>
          <w:tcPr>
            <w:tcW w:w="1109" w:type="dxa"/>
          </w:tcPr>
          <w:p w:rsidR="009D1385" w:rsidRPr="00B63D44" w:rsidRDefault="009D1385" w:rsidP="009D1385">
            <w:pPr>
              <w:rPr>
                <w:rFonts w:cstheme="minorHAnsi"/>
                <w:sz w:val="18"/>
                <w:szCs w:val="18"/>
              </w:rPr>
            </w:pPr>
            <w:r w:rsidRPr="00B63D44">
              <w:rPr>
                <w:rFonts w:cstheme="minorHAnsi"/>
                <w:sz w:val="18"/>
                <w:szCs w:val="18"/>
              </w:rPr>
              <w:t>Foucault, M.</w:t>
            </w:r>
          </w:p>
        </w:tc>
        <w:tc>
          <w:tcPr>
            <w:tcW w:w="1863" w:type="dxa"/>
            <w:gridSpan w:val="2"/>
          </w:tcPr>
          <w:p w:rsidR="009D1385" w:rsidRPr="00B63D44" w:rsidRDefault="009D1385" w:rsidP="009D1385">
            <w:pPr>
              <w:rPr>
                <w:rFonts w:cstheme="minorHAnsi"/>
                <w:b/>
                <w:sz w:val="18"/>
                <w:szCs w:val="18"/>
              </w:rPr>
            </w:pPr>
            <w:r w:rsidRPr="00B63D44">
              <w:rPr>
                <w:rFonts w:cstheme="minorHAnsi"/>
                <w:b/>
                <w:sz w:val="18"/>
                <w:szCs w:val="18"/>
              </w:rPr>
              <w:t>Social Constructionism</w:t>
            </w:r>
          </w:p>
        </w:tc>
        <w:tc>
          <w:tcPr>
            <w:tcW w:w="12332" w:type="dxa"/>
            <w:gridSpan w:val="3"/>
          </w:tcPr>
          <w:p w:rsidR="009D1385" w:rsidRPr="00B63D44" w:rsidRDefault="009D1385" w:rsidP="009D1385">
            <w:pPr>
              <w:rPr>
                <w:rFonts w:cstheme="minorHAnsi"/>
                <w:sz w:val="18"/>
                <w:szCs w:val="18"/>
              </w:rPr>
            </w:pPr>
            <w:r w:rsidRPr="00B63D44">
              <w:rPr>
                <w:rFonts w:cstheme="minorHAnsi"/>
                <w:sz w:val="18"/>
                <w:szCs w:val="18"/>
              </w:rPr>
              <w:t xml:space="preserve">All </w:t>
            </w:r>
            <w:r w:rsidRPr="00B63D44">
              <w:rPr>
                <w:rFonts w:cstheme="minorHAnsi"/>
                <w:bCs/>
                <w:sz w:val="18"/>
                <w:szCs w:val="18"/>
              </w:rPr>
              <w:t xml:space="preserve">meaning </w:t>
            </w:r>
            <w:r w:rsidRPr="00B63D44">
              <w:rPr>
                <w:rFonts w:cstheme="minorHAnsi"/>
                <w:sz w:val="18"/>
                <w:szCs w:val="18"/>
              </w:rPr>
              <w:t xml:space="preserve">can only exist in relation to </w:t>
            </w:r>
            <w:r w:rsidRPr="00B63D44">
              <w:rPr>
                <w:rFonts w:cstheme="minorHAnsi"/>
                <w:bCs/>
                <w:sz w:val="18"/>
                <w:szCs w:val="18"/>
              </w:rPr>
              <w:t xml:space="preserve">society and culture </w:t>
            </w:r>
            <w:r w:rsidRPr="00B63D44">
              <w:rPr>
                <w:rFonts w:cstheme="minorHAnsi"/>
                <w:sz w:val="18"/>
                <w:szCs w:val="18"/>
              </w:rPr>
              <w:t xml:space="preserve">due to its communication through </w:t>
            </w:r>
            <w:r w:rsidRPr="00B63D44">
              <w:rPr>
                <w:rFonts w:cstheme="minorHAnsi"/>
                <w:bCs/>
                <w:sz w:val="18"/>
                <w:szCs w:val="18"/>
              </w:rPr>
              <w:t xml:space="preserve">discourse and signs </w:t>
            </w:r>
            <w:r w:rsidRPr="00B63D44">
              <w:rPr>
                <w:rFonts w:cstheme="minorHAnsi"/>
                <w:sz w:val="18"/>
                <w:szCs w:val="18"/>
              </w:rPr>
              <w:t xml:space="preserve">such as </w:t>
            </w:r>
            <w:r w:rsidRPr="00B63D44">
              <w:rPr>
                <w:rFonts w:cstheme="minorHAnsi"/>
                <w:bCs/>
                <w:sz w:val="18"/>
                <w:szCs w:val="18"/>
              </w:rPr>
              <w:t>language</w:t>
            </w:r>
            <w:r w:rsidRPr="00B63D44">
              <w:rPr>
                <w:rFonts w:cstheme="minorHAnsi"/>
                <w:sz w:val="18"/>
                <w:szCs w:val="18"/>
              </w:rPr>
              <w:t>.  Language can only defer or put off true meaning as it has been corrupted and infiltrated by society and culture.</w:t>
            </w:r>
          </w:p>
        </w:tc>
      </w:tr>
      <w:tr w:rsidR="009D1385" w:rsidRPr="007D4391" w:rsidTr="00B63D44">
        <w:trPr>
          <w:trHeight w:val="274"/>
        </w:trPr>
        <w:tc>
          <w:tcPr>
            <w:tcW w:w="1109" w:type="dxa"/>
          </w:tcPr>
          <w:p w:rsidR="009D1385" w:rsidRPr="00B63D44" w:rsidRDefault="009D1385" w:rsidP="009D1385">
            <w:pPr>
              <w:rPr>
                <w:rFonts w:cstheme="minorHAnsi"/>
                <w:sz w:val="18"/>
                <w:szCs w:val="18"/>
              </w:rPr>
            </w:pPr>
            <w:r w:rsidRPr="00B63D44">
              <w:rPr>
                <w:rFonts w:cstheme="minorHAnsi"/>
                <w:sz w:val="18"/>
                <w:szCs w:val="18"/>
              </w:rPr>
              <w:t xml:space="preserve">Butler, J. </w:t>
            </w:r>
          </w:p>
        </w:tc>
        <w:tc>
          <w:tcPr>
            <w:tcW w:w="1863" w:type="dxa"/>
            <w:gridSpan w:val="2"/>
          </w:tcPr>
          <w:p w:rsidR="009D1385" w:rsidRPr="00B63D44" w:rsidRDefault="009D1385" w:rsidP="009D1385">
            <w:pPr>
              <w:rPr>
                <w:rFonts w:cstheme="minorHAnsi"/>
                <w:b/>
                <w:sz w:val="18"/>
                <w:szCs w:val="18"/>
              </w:rPr>
            </w:pPr>
            <w:r w:rsidRPr="00B63D44">
              <w:rPr>
                <w:rFonts w:cstheme="minorHAnsi"/>
                <w:b/>
                <w:sz w:val="18"/>
                <w:szCs w:val="18"/>
              </w:rPr>
              <w:t>Gender theory/</w:t>
            </w:r>
            <w:r w:rsidRPr="00B63D44">
              <w:rPr>
                <w:rFonts w:cstheme="minorHAnsi"/>
                <w:b/>
                <w:sz w:val="18"/>
                <w:szCs w:val="18"/>
              </w:rPr>
              <w:br/>
              <w:t>performativity</w:t>
            </w:r>
          </w:p>
        </w:tc>
        <w:tc>
          <w:tcPr>
            <w:tcW w:w="12332" w:type="dxa"/>
            <w:gridSpan w:val="3"/>
          </w:tcPr>
          <w:p w:rsidR="009D1385" w:rsidRPr="00B63D44" w:rsidRDefault="009D1385" w:rsidP="009D1385">
            <w:pPr>
              <w:rPr>
                <w:rFonts w:cstheme="minorHAnsi"/>
                <w:sz w:val="18"/>
                <w:szCs w:val="18"/>
              </w:rPr>
            </w:pPr>
            <w:r w:rsidRPr="00B63D44">
              <w:rPr>
                <w:rFonts w:cstheme="minorHAnsi"/>
                <w:sz w:val="18"/>
                <w:szCs w:val="18"/>
              </w:rPr>
              <w:t xml:space="preserve">Gender as an idea does not exist in isolation, it is an idea constructed by society.  Male or female behaviour is a result as well as source of certain actions, thoughts, behaviours etc. that society has agreed are ‘male’ or ‘female’.  Gender is not something one </w:t>
            </w:r>
            <w:r w:rsidRPr="00B63D44">
              <w:rPr>
                <w:rFonts w:cstheme="minorHAnsi"/>
                <w:b/>
                <w:bCs/>
                <w:sz w:val="18"/>
                <w:szCs w:val="18"/>
              </w:rPr>
              <w:t>is</w:t>
            </w:r>
            <w:r w:rsidRPr="00B63D44">
              <w:rPr>
                <w:rFonts w:cstheme="minorHAnsi"/>
                <w:sz w:val="18"/>
                <w:szCs w:val="18"/>
              </w:rPr>
              <w:t xml:space="preserve">, it is something one </w:t>
            </w:r>
            <w:r w:rsidRPr="00B63D44">
              <w:rPr>
                <w:rFonts w:cstheme="minorHAnsi"/>
                <w:b/>
                <w:bCs/>
                <w:sz w:val="18"/>
                <w:szCs w:val="18"/>
              </w:rPr>
              <w:t>does</w:t>
            </w:r>
            <w:r w:rsidRPr="00B63D44">
              <w:rPr>
                <w:rFonts w:cstheme="minorHAnsi"/>
                <w:sz w:val="18"/>
                <w:szCs w:val="18"/>
              </w:rPr>
              <w:t>.</w:t>
            </w:r>
          </w:p>
        </w:tc>
      </w:tr>
      <w:tr w:rsidR="009D1385" w:rsidRPr="007D4391" w:rsidTr="00B63D44">
        <w:trPr>
          <w:trHeight w:val="274"/>
        </w:trPr>
        <w:tc>
          <w:tcPr>
            <w:tcW w:w="1109" w:type="dxa"/>
          </w:tcPr>
          <w:p w:rsidR="009D1385" w:rsidRPr="00B63D44" w:rsidRDefault="009D1385" w:rsidP="009D1385">
            <w:pPr>
              <w:rPr>
                <w:rFonts w:cstheme="minorHAnsi"/>
                <w:sz w:val="18"/>
                <w:szCs w:val="18"/>
              </w:rPr>
            </w:pPr>
            <w:r w:rsidRPr="00B63D44">
              <w:rPr>
                <w:rFonts w:cstheme="minorHAnsi"/>
                <w:sz w:val="18"/>
                <w:szCs w:val="18"/>
              </w:rPr>
              <w:t>Schug, C. 1977.</w:t>
            </w:r>
          </w:p>
        </w:tc>
        <w:tc>
          <w:tcPr>
            <w:tcW w:w="1863" w:type="dxa"/>
            <w:gridSpan w:val="2"/>
          </w:tcPr>
          <w:p w:rsidR="009D1385" w:rsidRPr="00B63D44" w:rsidRDefault="009D1385" w:rsidP="009D1385">
            <w:pPr>
              <w:rPr>
                <w:rFonts w:cstheme="minorHAnsi"/>
                <w:sz w:val="18"/>
                <w:szCs w:val="18"/>
              </w:rPr>
            </w:pPr>
            <w:r w:rsidRPr="00B63D44">
              <w:rPr>
                <w:rFonts w:cstheme="minorHAnsi"/>
                <w:b/>
                <w:sz w:val="18"/>
                <w:szCs w:val="18"/>
              </w:rPr>
              <w:t>Romantic form</w:t>
            </w:r>
            <w:r w:rsidRPr="00B63D44">
              <w:rPr>
                <w:rFonts w:cstheme="minorHAnsi"/>
                <w:sz w:val="18"/>
                <w:szCs w:val="18"/>
              </w:rPr>
              <w:br/>
              <w:t>Classical</w:t>
            </w:r>
          </w:p>
        </w:tc>
        <w:tc>
          <w:tcPr>
            <w:tcW w:w="12332" w:type="dxa"/>
            <w:gridSpan w:val="3"/>
          </w:tcPr>
          <w:p w:rsidR="009D1385" w:rsidRPr="00B63D44" w:rsidRDefault="009D1385" w:rsidP="009D1385">
            <w:pPr>
              <w:rPr>
                <w:rFonts w:cstheme="minorHAnsi"/>
                <w:sz w:val="18"/>
                <w:szCs w:val="18"/>
              </w:rPr>
            </w:pPr>
            <w:r w:rsidRPr="00B63D44">
              <w:rPr>
                <w:rFonts w:cstheme="minorHAnsi"/>
                <w:sz w:val="18"/>
                <w:szCs w:val="18"/>
              </w:rPr>
              <w:t xml:space="preserve">The </w:t>
            </w:r>
            <w:r w:rsidRPr="00B63D44">
              <w:rPr>
                <w:rFonts w:cstheme="minorHAnsi"/>
                <w:sz w:val="18"/>
                <w:szCs w:val="18"/>
                <w:u w:val="single"/>
              </w:rPr>
              <w:t>Romantic form</w:t>
            </w:r>
            <w:r w:rsidRPr="00B63D44">
              <w:rPr>
                <w:rFonts w:cstheme="minorHAnsi"/>
                <w:sz w:val="18"/>
                <w:szCs w:val="18"/>
              </w:rPr>
              <w:t xml:space="preserve"> of Frankenstein encourages subjective experience through discomfort.  The book changes as we read it as new information adds complexity rather than clarity. The audience is pulled in contrasting directions by the sympathies of the three narrator’s.  Visceral experience leads to analysis.</w:t>
            </w:r>
          </w:p>
        </w:tc>
      </w:tr>
      <w:tr w:rsidR="009D1385" w:rsidRPr="007D4391" w:rsidTr="00B63D44">
        <w:trPr>
          <w:trHeight w:val="274"/>
        </w:trPr>
        <w:tc>
          <w:tcPr>
            <w:tcW w:w="1109" w:type="dxa"/>
          </w:tcPr>
          <w:p w:rsidR="009D1385" w:rsidRPr="00B63D44" w:rsidRDefault="009D1385" w:rsidP="009D1385">
            <w:pPr>
              <w:rPr>
                <w:rFonts w:cstheme="minorHAnsi"/>
                <w:sz w:val="18"/>
                <w:szCs w:val="18"/>
              </w:rPr>
            </w:pPr>
            <w:proofErr w:type="spellStart"/>
            <w:r w:rsidRPr="00B63D44">
              <w:rPr>
                <w:rFonts w:cstheme="minorHAnsi"/>
                <w:sz w:val="18"/>
                <w:szCs w:val="18"/>
              </w:rPr>
              <w:t>Rueckert</w:t>
            </w:r>
            <w:proofErr w:type="spellEnd"/>
            <w:r w:rsidRPr="00B63D44">
              <w:rPr>
                <w:rFonts w:cstheme="minorHAnsi"/>
                <w:sz w:val="18"/>
                <w:szCs w:val="18"/>
              </w:rPr>
              <w:t>. 1978</w:t>
            </w:r>
          </w:p>
        </w:tc>
        <w:tc>
          <w:tcPr>
            <w:tcW w:w="1863" w:type="dxa"/>
            <w:gridSpan w:val="2"/>
          </w:tcPr>
          <w:p w:rsidR="009D1385" w:rsidRPr="00B63D44" w:rsidRDefault="009D1385" w:rsidP="009D1385">
            <w:pPr>
              <w:rPr>
                <w:rFonts w:cstheme="minorHAnsi"/>
                <w:b/>
                <w:sz w:val="18"/>
                <w:szCs w:val="18"/>
              </w:rPr>
            </w:pPr>
            <w:r w:rsidRPr="00B63D44">
              <w:rPr>
                <w:rFonts w:cstheme="minorHAnsi"/>
                <w:b/>
                <w:sz w:val="18"/>
                <w:szCs w:val="18"/>
              </w:rPr>
              <w:t>Ecocriticism</w:t>
            </w:r>
          </w:p>
        </w:tc>
        <w:tc>
          <w:tcPr>
            <w:tcW w:w="12332" w:type="dxa"/>
            <w:gridSpan w:val="3"/>
          </w:tcPr>
          <w:p w:rsidR="009D1385" w:rsidRPr="00B63D44" w:rsidRDefault="009D1385" w:rsidP="009D1385">
            <w:pPr>
              <w:rPr>
                <w:rFonts w:cstheme="minorHAnsi"/>
                <w:sz w:val="18"/>
                <w:szCs w:val="18"/>
              </w:rPr>
            </w:pPr>
            <w:r w:rsidRPr="00B63D44">
              <w:rPr>
                <w:rFonts w:cstheme="minorHAnsi"/>
                <w:sz w:val="18"/>
                <w:szCs w:val="18"/>
              </w:rPr>
              <w:t xml:space="preserve">The study of literature and the environment from an </w:t>
            </w:r>
            <w:r w:rsidRPr="00B63D44">
              <w:rPr>
                <w:rFonts w:cstheme="minorHAnsi"/>
                <w:bCs/>
                <w:sz w:val="18"/>
                <w:szCs w:val="18"/>
              </w:rPr>
              <w:t>interdisciplinary</w:t>
            </w:r>
            <w:r w:rsidRPr="00B63D44">
              <w:rPr>
                <w:rFonts w:cstheme="minorHAnsi"/>
                <w:sz w:val="18"/>
                <w:szCs w:val="18"/>
              </w:rPr>
              <w:t xml:space="preserve"> point of view, where literature scholars analyse texts that illustrate </w:t>
            </w:r>
            <w:r w:rsidRPr="00B63D44">
              <w:rPr>
                <w:rFonts w:cstheme="minorHAnsi"/>
                <w:bCs/>
                <w:sz w:val="18"/>
                <w:szCs w:val="18"/>
              </w:rPr>
              <w:t>environmental concerns</w:t>
            </w:r>
            <w:r w:rsidRPr="00B63D44">
              <w:rPr>
                <w:rFonts w:cstheme="minorHAnsi"/>
                <w:sz w:val="18"/>
                <w:szCs w:val="18"/>
              </w:rPr>
              <w:t xml:space="preserve"> and examine the various ways literature treats the subject of </w:t>
            </w:r>
            <w:r w:rsidRPr="00B63D44">
              <w:rPr>
                <w:rFonts w:cstheme="minorHAnsi"/>
                <w:bCs/>
                <w:sz w:val="18"/>
                <w:szCs w:val="18"/>
              </w:rPr>
              <w:t>nature</w:t>
            </w:r>
            <w:r w:rsidRPr="00B63D44">
              <w:rPr>
                <w:rFonts w:cstheme="minorHAnsi"/>
                <w:sz w:val="18"/>
                <w:szCs w:val="18"/>
              </w:rPr>
              <w:t>.</w:t>
            </w:r>
          </w:p>
        </w:tc>
      </w:tr>
      <w:tr w:rsidR="009D1385" w:rsidRPr="007D4391" w:rsidTr="00B63D44">
        <w:trPr>
          <w:trHeight w:val="274"/>
        </w:trPr>
        <w:tc>
          <w:tcPr>
            <w:tcW w:w="1109" w:type="dxa"/>
          </w:tcPr>
          <w:p w:rsidR="009D1385" w:rsidRPr="00B63D44" w:rsidRDefault="009D1385" w:rsidP="009D1385">
            <w:pPr>
              <w:rPr>
                <w:rFonts w:cstheme="minorHAnsi"/>
                <w:sz w:val="18"/>
                <w:szCs w:val="18"/>
              </w:rPr>
            </w:pPr>
            <w:r w:rsidRPr="00B63D44">
              <w:rPr>
                <w:rFonts w:cstheme="minorHAnsi"/>
                <w:sz w:val="18"/>
                <w:szCs w:val="18"/>
              </w:rPr>
              <w:t>Phillips, B. 2006.</w:t>
            </w:r>
          </w:p>
        </w:tc>
        <w:tc>
          <w:tcPr>
            <w:tcW w:w="1863" w:type="dxa"/>
            <w:gridSpan w:val="2"/>
          </w:tcPr>
          <w:p w:rsidR="009D1385" w:rsidRPr="00B63D44" w:rsidRDefault="009D1385" w:rsidP="009D1385">
            <w:pPr>
              <w:rPr>
                <w:rFonts w:cstheme="minorHAnsi"/>
                <w:sz w:val="18"/>
                <w:szCs w:val="18"/>
              </w:rPr>
            </w:pPr>
            <w:r w:rsidRPr="00B63D44">
              <w:rPr>
                <w:rFonts w:cstheme="minorHAnsi"/>
                <w:b/>
                <w:sz w:val="18"/>
                <w:szCs w:val="18"/>
              </w:rPr>
              <w:t>Ecocriticism</w:t>
            </w:r>
            <w:r w:rsidRPr="00B63D44">
              <w:rPr>
                <w:rFonts w:cstheme="minorHAnsi"/>
                <w:sz w:val="18"/>
                <w:szCs w:val="18"/>
              </w:rPr>
              <w:br/>
              <w:t>New-Historicism</w:t>
            </w:r>
          </w:p>
        </w:tc>
        <w:tc>
          <w:tcPr>
            <w:tcW w:w="12332" w:type="dxa"/>
            <w:gridSpan w:val="3"/>
          </w:tcPr>
          <w:p w:rsidR="009D1385" w:rsidRPr="00B63D44" w:rsidRDefault="009D1385" w:rsidP="009D1385">
            <w:pPr>
              <w:rPr>
                <w:rFonts w:cstheme="minorHAnsi"/>
                <w:sz w:val="18"/>
                <w:szCs w:val="18"/>
              </w:rPr>
            </w:pPr>
            <w:r w:rsidRPr="00B63D44">
              <w:rPr>
                <w:rFonts w:cstheme="minorHAnsi"/>
                <w:sz w:val="18"/>
                <w:szCs w:val="18"/>
              </w:rPr>
              <w:t xml:space="preserve">An </w:t>
            </w:r>
            <w:r w:rsidRPr="00B63D44">
              <w:rPr>
                <w:rFonts w:cstheme="minorHAnsi"/>
                <w:sz w:val="18"/>
                <w:szCs w:val="18"/>
                <w:u w:val="single"/>
              </w:rPr>
              <w:t>ecocritical</w:t>
            </w:r>
            <w:r w:rsidRPr="00B63D44">
              <w:rPr>
                <w:rFonts w:cstheme="minorHAnsi"/>
                <w:sz w:val="18"/>
                <w:szCs w:val="18"/>
              </w:rPr>
              <w:t xml:space="preserve"> approach to Frankenstein negates mainstream interpretations of the monster representing industry and suggests that Shelley’s ‘wet ungenial summer’ due to volcanic eruption, her knowledge of science and the catalyst of supernatural stories inspired the nature-symbolising monster.</w:t>
            </w:r>
          </w:p>
        </w:tc>
      </w:tr>
      <w:tr w:rsidR="009D1385" w:rsidRPr="007D4391" w:rsidTr="00B63D44">
        <w:trPr>
          <w:trHeight w:val="274"/>
        </w:trPr>
        <w:tc>
          <w:tcPr>
            <w:tcW w:w="1109" w:type="dxa"/>
          </w:tcPr>
          <w:p w:rsidR="009D1385" w:rsidRPr="00B63D44" w:rsidRDefault="009D1385" w:rsidP="009D1385">
            <w:pPr>
              <w:rPr>
                <w:rFonts w:cstheme="minorHAnsi"/>
                <w:sz w:val="18"/>
                <w:szCs w:val="18"/>
              </w:rPr>
            </w:pPr>
            <w:r w:rsidRPr="00B63D44">
              <w:rPr>
                <w:rFonts w:cstheme="minorHAnsi"/>
                <w:sz w:val="18"/>
                <w:szCs w:val="18"/>
              </w:rPr>
              <w:t>Bauman, R. 2018.</w:t>
            </w:r>
          </w:p>
        </w:tc>
        <w:tc>
          <w:tcPr>
            <w:tcW w:w="1863" w:type="dxa"/>
            <w:gridSpan w:val="2"/>
          </w:tcPr>
          <w:p w:rsidR="009D1385" w:rsidRPr="00B63D44" w:rsidRDefault="009D1385" w:rsidP="009D1385">
            <w:pPr>
              <w:rPr>
                <w:rFonts w:cstheme="minorHAnsi"/>
                <w:b/>
                <w:sz w:val="18"/>
                <w:szCs w:val="18"/>
              </w:rPr>
            </w:pPr>
            <w:r w:rsidRPr="00B63D44">
              <w:rPr>
                <w:rFonts w:cstheme="minorHAnsi"/>
                <w:b/>
                <w:sz w:val="18"/>
                <w:szCs w:val="18"/>
              </w:rPr>
              <w:t>Historical</w:t>
            </w:r>
          </w:p>
        </w:tc>
        <w:tc>
          <w:tcPr>
            <w:tcW w:w="12332" w:type="dxa"/>
            <w:gridSpan w:val="3"/>
          </w:tcPr>
          <w:p w:rsidR="009D1385" w:rsidRPr="00B63D44" w:rsidRDefault="009D1385" w:rsidP="009D1385">
            <w:pPr>
              <w:rPr>
                <w:rFonts w:cstheme="minorHAnsi"/>
                <w:b/>
                <w:iCs/>
                <w:sz w:val="18"/>
                <w:szCs w:val="18"/>
              </w:rPr>
            </w:pPr>
            <w:r w:rsidRPr="00B63D44">
              <w:rPr>
                <w:rFonts w:cstheme="minorHAnsi"/>
                <w:iCs/>
                <w:sz w:val="18"/>
                <w:szCs w:val="18"/>
              </w:rPr>
              <w:t>The scientific nature of the creature’s creation, namely galvanism and a vague reference to the elixir of life, are actually described in little detail because the real focus of Shelley’s novel is not science, but the emotional effect of nurture and upbringing on character.</w:t>
            </w:r>
          </w:p>
        </w:tc>
      </w:tr>
      <w:tr w:rsidR="009D1385" w:rsidRPr="007D4391" w:rsidTr="00B63D44">
        <w:trPr>
          <w:trHeight w:val="274"/>
        </w:trPr>
        <w:tc>
          <w:tcPr>
            <w:tcW w:w="1109" w:type="dxa"/>
          </w:tcPr>
          <w:p w:rsidR="009D1385" w:rsidRPr="00B63D44" w:rsidRDefault="009D1385" w:rsidP="009D1385">
            <w:pPr>
              <w:rPr>
                <w:rFonts w:cstheme="minorHAnsi"/>
                <w:sz w:val="18"/>
                <w:szCs w:val="18"/>
              </w:rPr>
            </w:pPr>
            <w:r w:rsidRPr="00B63D44">
              <w:rPr>
                <w:rFonts w:cstheme="minorHAnsi"/>
                <w:sz w:val="18"/>
                <w:szCs w:val="18"/>
              </w:rPr>
              <w:lastRenderedPageBreak/>
              <w:t>Morus, I. 2009.</w:t>
            </w:r>
          </w:p>
        </w:tc>
        <w:tc>
          <w:tcPr>
            <w:tcW w:w="1863" w:type="dxa"/>
            <w:gridSpan w:val="2"/>
          </w:tcPr>
          <w:p w:rsidR="009D1385" w:rsidRPr="00B63D44" w:rsidRDefault="009D1385" w:rsidP="000E4E34">
            <w:pPr>
              <w:rPr>
                <w:rFonts w:cstheme="minorHAnsi"/>
                <w:sz w:val="18"/>
                <w:szCs w:val="18"/>
              </w:rPr>
            </w:pPr>
            <w:r w:rsidRPr="00B63D44">
              <w:rPr>
                <w:rFonts w:cstheme="minorHAnsi"/>
                <w:b/>
                <w:sz w:val="18"/>
                <w:szCs w:val="18"/>
              </w:rPr>
              <w:t>New-Historicism</w:t>
            </w:r>
            <w:r w:rsidRPr="00B63D44">
              <w:rPr>
                <w:rFonts w:cstheme="minorHAnsi"/>
                <w:sz w:val="18"/>
                <w:szCs w:val="18"/>
              </w:rPr>
              <w:br/>
              <w:t>Radicalism</w:t>
            </w:r>
            <w:r w:rsidRPr="00B63D44">
              <w:rPr>
                <w:rFonts w:cstheme="minorHAnsi"/>
                <w:sz w:val="18"/>
                <w:szCs w:val="18"/>
              </w:rPr>
              <w:br/>
              <w:t>Galvanism</w:t>
            </w:r>
          </w:p>
        </w:tc>
        <w:tc>
          <w:tcPr>
            <w:tcW w:w="12332" w:type="dxa"/>
            <w:gridSpan w:val="3"/>
          </w:tcPr>
          <w:p w:rsidR="009D1385" w:rsidRPr="00B63D44" w:rsidRDefault="009D1385" w:rsidP="009D1385">
            <w:pPr>
              <w:rPr>
                <w:rFonts w:cstheme="minorHAnsi"/>
                <w:sz w:val="18"/>
                <w:szCs w:val="18"/>
              </w:rPr>
            </w:pPr>
            <w:r w:rsidRPr="00B63D44">
              <w:rPr>
                <w:rFonts w:cstheme="minorHAnsi"/>
                <w:sz w:val="18"/>
                <w:szCs w:val="18"/>
              </w:rPr>
              <w:t xml:space="preserve">A </w:t>
            </w:r>
            <w:r w:rsidRPr="00B63D44">
              <w:rPr>
                <w:rFonts w:cstheme="minorHAnsi"/>
                <w:sz w:val="18"/>
                <w:szCs w:val="18"/>
                <w:u w:val="single"/>
              </w:rPr>
              <w:t>New-Historical</w:t>
            </w:r>
            <w:r w:rsidRPr="00B63D44">
              <w:rPr>
                <w:rFonts w:cstheme="minorHAnsi"/>
                <w:sz w:val="18"/>
                <w:szCs w:val="18"/>
              </w:rPr>
              <w:t xml:space="preserve"> exploration of galvanism and its reputation as a dangerous scientific movement due to its association with radical politicians, controversial air-pump experimentation, and Romanticism. Tory ‘mud-slinging’ contributed to its non-self-evident reputation as an outsider, occult science.</w:t>
            </w:r>
          </w:p>
        </w:tc>
      </w:tr>
      <w:tr w:rsidR="009D1385" w:rsidRPr="007D4391" w:rsidTr="00B63D44">
        <w:trPr>
          <w:trHeight w:val="274"/>
        </w:trPr>
        <w:tc>
          <w:tcPr>
            <w:tcW w:w="1109" w:type="dxa"/>
          </w:tcPr>
          <w:p w:rsidR="009D1385" w:rsidRPr="00B63D44" w:rsidRDefault="009D1385" w:rsidP="009D1385">
            <w:pPr>
              <w:rPr>
                <w:rFonts w:cstheme="minorHAnsi"/>
                <w:sz w:val="18"/>
                <w:szCs w:val="18"/>
              </w:rPr>
            </w:pPr>
            <w:r w:rsidRPr="00B63D44">
              <w:rPr>
                <w:rFonts w:cstheme="minorHAnsi"/>
                <w:sz w:val="18"/>
                <w:szCs w:val="18"/>
              </w:rPr>
              <w:t>Lamb, J. 1992.</w:t>
            </w:r>
          </w:p>
        </w:tc>
        <w:tc>
          <w:tcPr>
            <w:tcW w:w="1863" w:type="dxa"/>
            <w:gridSpan w:val="2"/>
          </w:tcPr>
          <w:p w:rsidR="009D1385" w:rsidRPr="00B63D44" w:rsidRDefault="009D1385" w:rsidP="009D1385">
            <w:pPr>
              <w:rPr>
                <w:rFonts w:cstheme="minorHAnsi"/>
                <w:sz w:val="18"/>
                <w:szCs w:val="18"/>
              </w:rPr>
            </w:pPr>
            <w:r w:rsidRPr="00B63D44">
              <w:rPr>
                <w:rFonts w:cstheme="minorHAnsi"/>
                <w:b/>
                <w:sz w:val="18"/>
                <w:szCs w:val="18"/>
              </w:rPr>
              <w:t>Social constructionism</w:t>
            </w:r>
            <w:r w:rsidRPr="00B63D44">
              <w:rPr>
                <w:rFonts w:cstheme="minorHAnsi"/>
                <w:sz w:val="18"/>
                <w:szCs w:val="18"/>
              </w:rPr>
              <w:br/>
              <w:t>Identity theory</w:t>
            </w:r>
          </w:p>
        </w:tc>
        <w:tc>
          <w:tcPr>
            <w:tcW w:w="12332" w:type="dxa"/>
            <w:gridSpan w:val="3"/>
          </w:tcPr>
          <w:p w:rsidR="009D1385" w:rsidRPr="00B63D44" w:rsidRDefault="009D1385" w:rsidP="0039747B">
            <w:pPr>
              <w:rPr>
                <w:rFonts w:cstheme="minorHAnsi"/>
                <w:sz w:val="18"/>
                <w:szCs w:val="18"/>
              </w:rPr>
            </w:pPr>
            <w:r w:rsidRPr="00B63D44">
              <w:rPr>
                <w:rFonts w:cstheme="minorHAnsi"/>
                <w:sz w:val="18"/>
                <w:szCs w:val="18"/>
              </w:rPr>
              <w:t xml:space="preserve">Paradise Lost influences the monster because </w:t>
            </w:r>
            <w:r w:rsidR="0039747B" w:rsidRPr="00B63D44">
              <w:rPr>
                <w:rFonts w:cstheme="minorHAnsi"/>
                <w:sz w:val="18"/>
                <w:szCs w:val="18"/>
              </w:rPr>
              <w:t xml:space="preserve">he relates to Lucifer’s isolation, betrayal and seeks an inalterable identity as given by his Creator (God or Frankenstein).  </w:t>
            </w:r>
            <w:r w:rsidRPr="00B63D44">
              <w:rPr>
                <w:rFonts w:cstheme="minorHAnsi"/>
                <w:sz w:val="18"/>
                <w:szCs w:val="18"/>
              </w:rPr>
              <w:t xml:space="preserve">Lamb asserts that the novel’s real focus is </w:t>
            </w:r>
            <w:r w:rsidR="0039747B" w:rsidRPr="00B63D44">
              <w:rPr>
                <w:rFonts w:cstheme="minorHAnsi"/>
                <w:sz w:val="18"/>
                <w:szCs w:val="18"/>
              </w:rPr>
              <w:t>Shelley’s criticism of the hubristic bourgeois ideal of identity sought by male Romantics and t</w:t>
            </w:r>
            <w:r w:rsidRPr="00B63D44">
              <w:rPr>
                <w:rFonts w:cstheme="minorHAnsi"/>
                <w:sz w:val="18"/>
                <w:szCs w:val="18"/>
              </w:rPr>
              <w:t xml:space="preserve">he idea that </w:t>
            </w:r>
            <w:r w:rsidR="0039747B" w:rsidRPr="00B63D44">
              <w:rPr>
                <w:rFonts w:cstheme="minorHAnsi"/>
                <w:sz w:val="18"/>
                <w:szCs w:val="18"/>
              </w:rPr>
              <w:t>the monster’s attempt to identify as Adam or Lucifer is synonymous with the futility of seeking objective self-identity due to language’s corruption and infiltration.</w:t>
            </w:r>
          </w:p>
        </w:tc>
      </w:tr>
      <w:tr w:rsidR="009D1385" w:rsidRPr="007D4391" w:rsidTr="00B63D44">
        <w:trPr>
          <w:trHeight w:val="274"/>
        </w:trPr>
        <w:tc>
          <w:tcPr>
            <w:tcW w:w="1109" w:type="dxa"/>
          </w:tcPr>
          <w:p w:rsidR="009D1385" w:rsidRPr="00B63D44" w:rsidRDefault="0039747B" w:rsidP="009D1385">
            <w:pPr>
              <w:rPr>
                <w:rFonts w:cstheme="minorHAnsi"/>
                <w:sz w:val="18"/>
                <w:szCs w:val="18"/>
              </w:rPr>
            </w:pPr>
            <w:r w:rsidRPr="00B63D44">
              <w:rPr>
                <w:rFonts w:cstheme="minorHAnsi"/>
                <w:sz w:val="18"/>
                <w:szCs w:val="18"/>
              </w:rPr>
              <w:t>Britton, J. 2009.</w:t>
            </w:r>
          </w:p>
        </w:tc>
        <w:tc>
          <w:tcPr>
            <w:tcW w:w="1863" w:type="dxa"/>
            <w:gridSpan w:val="2"/>
          </w:tcPr>
          <w:p w:rsidR="009D1385" w:rsidRPr="00B63D44" w:rsidRDefault="00B203F8" w:rsidP="009D1385">
            <w:pPr>
              <w:rPr>
                <w:rFonts w:cstheme="minorHAnsi"/>
                <w:sz w:val="18"/>
                <w:szCs w:val="18"/>
              </w:rPr>
            </w:pPr>
            <w:r w:rsidRPr="00B63D44">
              <w:rPr>
                <w:rFonts w:cstheme="minorHAnsi"/>
                <w:b/>
                <w:sz w:val="18"/>
                <w:szCs w:val="18"/>
              </w:rPr>
              <w:t>Psychological analysis</w:t>
            </w:r>
            <w:r w:rsidRPr="00B63D44">
              <w:rPr>
                <w:rFonts w:cstheme="minorHAnsi"/>
                <w:sz w:val="18"/>
                <w:szCs w:val="18"/>
              </w:rPr>
              <w:br/>
              <w:t>Freudian</w:t>
            </w:r>
            <w:r w:rsidRPr="00B63D44">
              <w:rPr>
                <w:rFonts w:cstheme="minorHAnsi"/>
                <w:sz w:val="18"/>
                <w:szCs w:val="18"/>
              </w:rPr>
              <w:br/>
              <w:t>Social constructionism</w:t>
            </w:r>
          </w:p>
        </w:tc>
        <w:tc>
          <w:tcPr>
            <w:tcW w:w="12332" w:type="dxa"/>
            <w:gridSpan w:val="3"/>
          </w:tcPr>
          <w:p w:rsidR="009D1385" w:rsidRPr="00B63D44" w:rsidRDefault="0039747B" w:rsidP="00B203F8">
            <w:pPr>
              <w:rPr>
                <w:rFonts w:cstheme="minorHAnsi"/>
                <w:sz w:val="18"/>
                <w:szCs w:val="18"/>
              </w:rPr>
            </w:pPr>
            <w:r w:rsidRPr="00B63D44">
              <w:rPr>
                <w:rFonts w:cstheme="minorHAnsi"/>
                <w:sz w:val="18"/>
                <w:szCs w:val="18"/>
              </w:rPr>
              <w:t xml:space="preserve">Britton, who asserts that </w:t>
            </w:r>
            <w:r w:rsidRPr="00B63D44">
              <w:rPr>
                <w:rFonts w:cstheme="minorHAnsi"/>
                <w:sz w:val="18"/>
                <w:szCs w:val="18"/>
                <w:u w:val="single"/>
              </w:rPr>
              <w:t>sympathy</w:t>
            </w:r>
            <w:r w:rsidRPr="00B63D44">
              <w:rPr>
                <w:rFonts w:cstheme="minorHAnsi"/>
                <w:sz w:val="18"/>
                <w:szCs w:val="18"/>
              </w:rPr>
              <w:t xml:space="preserve"> plays a role in </w:t>
            </w:r>
            <w:r w:rsidR="00B203F8" w:rsidRPr="00B63D44">
              <w:rPr>
                <w:rFonts w:cstheme="minorHAnsi"/>
                <w:sz w:val="18"/>
                <w:szCs w:val="18"/>
              </w:rPr>
              <w:t xml:space="preserve">driving the narrative since it leads to a subjective experience of meaning in the novel (which lacks an objective narrator), </w:t>
            </w:r>
            <w:r w:rsidRPr="00B63D44">
              <w:rPr>
                <w:rFonts w:cstheme="minorHAnsi"/>
                <w:sz w:val="18"/>
                <w:szCs w:val="18"/>
              </w:rPr>
              <w:t xml:space="preserve">reveals how different methods of sympathy such as </w:t>
            </w:r>
            <w:r w:rsidR="00B203F8" w:rsidRPr="00B63D44">
              <w:rPr>
                <w:rFonts w:cstheme="minorHAnsi"/>
                <w:sz w:val="18"/>
                <w:szCs w:val="18"/>
              </w:rPr>
              <w:t xml:space="preserve">oral and written stories that explore the Romantic conventions of sensibility and individual experience </w:t>
            </w:r>
            <w:r w:rsidRPr="00B63D44">
              <w:rPr>
                <w:rFonts w:cstheme="minorHAnsi"/>
                <w:sz w:val="18"/>
                <w:szCs w:val="18"/>
              </w:rPr>
              <w:t>must be “reconfigured” into text form because</w:t>
            </w:r>
            <w:r w:rsidR="00B203F8" w:rsidRPr="00B63D44">
              <w:rPr>
                <w:rFonts w:cstheme="minorHAnsi"/>
                <w:sz w:val="18"/>
                <w:szCs w:val="18"/>
              </w:rPr>
              <w:t xml:space="preserve"> sympathy is best achieved by “matching perspectives” as humans won’t necessarily feel sympathy for base experiences such as pain [see Stanford Prison Experiment].</w:t>
            </w:r>
          </w:p>
        </w:tc>
      </w:tr>
      <w:tr w:rsidR="009D1385" w:rsidRPr="007D4391" w:rsidTr="00B63D44">
        <w:trPr>
          <w:trHeight w:val="274"/>
        </w:trPr>
        <w:tc>
          <w:tcPr>
            <w:tcW w:w="1109" w:type="dxa"/>
          </w:tcPr>
          <w:p w:rsidR="009D1385" w:rsidRPr="00B63D44" w:rsidRDefault="003933EC" w:rsidP="009D1385">
            <w:pPr>
              <w:rPr>
                <w:rFonts w:cstheme="minorHAnsi"/>
                <w:sz w:val="18"/>
                <w:szCs w:val="18"/>
              </w:rPr>
            </w:pPr>
            <w:r w:rsidRPr="00B63D44">
              <w:rPr>
                <w:rFonts w:cstheme="minorHAnsi"/>
                <w:sz w:val="18"/>
                <w:szCs w:val="18"/>
              </w:rPr>
              <w:t>Hobbs, 1993.</w:t>
            </w:r>
          </w:p>
        </w:tc>
        <w:tc>
          <w:tcPr>
            <w:tcW w:w="1863" w:type="dxa"/>
            <w:gridSpan w:val="2"/>
          </w:tcPr>
          <w:p w:rsidR="009D1385" w:rsidRPr="00B63D44" w:rsidRDefault="003933EC" w:rsidP="009D1385">
            <w:pPr>
              <w:rPr>
                <w:rFonts w:cstheme="minorHAnsi"/>
                <w:b/>
                <w:sz w:val="18"/>
                <w:szCs w:val="18"/>
              </w:rPr>
            </w:pPr>
            <w:r w:rsidRPr="00B63D44">
              <w:rPr>
                <w:rFonts w:cstheme="minorHAnsi"/>
                <w:b/>
                <w:sz w:val="18"/>
                <w:szCs w:val="18"/>
              </w:rPr>
              <w:t>Gender performativity</w:t>
            </w:r>
          </w:p>
          <w:p w:rsidR="00742110" w:rsidRPr="00B63D44" w:rsidRDefault="00742110" w:rsidP="009D1385">
            <w:pPr>
              <w:rPr>
                <w:rFonts w:cstheme="minorHAnsi"/>
                <w:sz w:val="18"/>
                <w:szCs w:val="18"/>
              </w:rPr>
            </w:pPr>
            <w:r w:rsidRPr="00B63D44">
              <w:rPr>
                <w:rFonts w:cstheme="minorHAnsi"/>
                <w:sz w:val="18"/>
                <w:szCs w:val="18"/>
              </w:rPr>
              <w:t>Social constructionism</w:t>
            </w:r>
          </w:p>
          <w:p w:rsidR="00742110" w:rsidRPr="00B63D44" w:rsidRDefault="00742110" w:rsidP="009D1385">
            <w:pPr>
              <w:rPr>
                <w:rFonts w:cstheme="minorHAnsi"/>
                <w:sz w:val="18"/>
                <w:szCs w:val="18"/>
              </w:rPr>
            </w:pPr>
            <w:r w:rsidRPr="00B63D44">
              <w:rPr>
                <w:rFonts w:cstheme="minorHAnsi"/>
                <w:sz w:val="18"/>
                <w:szCs w:val="18"/>
              </w:rPr>
              <w:t>New Historicism</w:t>
            </w:r>
          </w:p>
        </w:tc>
        <w:tc>
          <w:tcPr>
            <w:tcW w:w="12332" w:type="dxa"/>
            <w:gridSpan w:val="3"/>
          </w:tcPr>
          <w:p w:rsidR="009D1385" w:rsidRPr="00B63D44" w:rsidRDefault="003933EC" w:rsidP="003933EC">
            <w:pPr>
              <w:rPr>
                <w:rFonts w:cstheme="minorHAnsi"/>
                <w:sz w:val="18"/>
                <w:szCs w:val="18"/>
              </w:rPr>
            </w:pPr>
            <w:r w:rsidRPr="00B63D44">
              <w:rPr>
                <w:rFonts w:cstheme="minorHAnsi"/>
                <w:sz w:val="18"/>
                <w:szCs w:val="18"/>
              </w:rPr>
              <w:t>Hobbs describes how hysteria was a feminine affliction in the Victorian era and that the male ideal was “noble strength” which was used to repress female emotions. Frankenstein suffers in the novel due to his hybridity of both male and female Victorian identity, which can be explained using Butler’s gender performativity. Frankenstein’s repression of emotions and bouts of hysteria are symptomatic of a patriarchal society’s isolating repression of femininity in men.</w:t>
            </w:r>
          </w:p>
        </w:tc>
      </w:tr>
      <w:tr w:rsidR="009D1385" w:rsidRPr="007D4391" w:rsidTr="00B63D44">
        <w:trPr>
          <w:trHeight w:val="274"/>
        </w:trPr>
        <w:tc>
          <w:tcPr>
            <w:tcW w:w="1109" w:type="dxa"/>
          </w:tcPr>
          <w:p w:rsidR="009D1385" w:rsidRPr="00B63D44" w:rsidRDefault="00742110" w:rsidP="009D1385">
            <w:pPr>
              <w:rPr>
                <w:rFonts w:cstheme="minorHAnsi"/>
                <w:sz w:val="18"/>
                <w:szCs w:val="18"/>
              </w:rPr>
            </w:pPr>
            <w:r w:rsidRPr="00B63D44">
              <w:rPr>
                <w:rFonts w:cstheme="minorHAnsi"/>
                <w:sz w:val="18"/>
                <w:szCs w:val="18"/>
              </w:rPr>
              <w:t>Peck, H. 1914.</w:t>
            </w:r>
          </w:p>
        </w:tc>
        <w:tc>
          <w:tcPr>
            <w:tcW w:w="1863" w:type="dxa"/>
            <w:gridSpan w:val="2"/>
          </w:tcPr>
          <w:p w:rsidR="009D1385" w:rsidRPr="00B63D44" w:rsidRDefault="00742110" w:rsidP="009D1385">
            <w:pPr>
              <w:rPr>
                <w:rFonts w:cstheme="minorHAnsi"/>
                <w:b/>
                <w:sz w:val="18"/>
                <w:szCs w:val="18"/>
              </w:rPr>
            </w:pPr>
            <w:r w:rsidRPr="00B63D44">
              <w:rPr>
                <w:rFonts w:cstheme="minorHAnsi"/>
                <w:b/>
                <w:sz w:val="18"/>
                <w:szCs w:val="18"/>
              </w:rPr>
              <w:t>Objectivity</w:t>
            </w:r>
          </w:p>
        </w:tc>
        <w:tc>
          <w:tcPr>
            <w:tcW w:w="12332" w:type="dxa"/>
            <w:gridSpan w:val="3"/>
          </w:tcPr>
          <w:p w:rsidR="009D1385" w:rsidRPr="00B63D44" w:rsidRDefault="00742110" w:rsidP="009D1385">
            <w:pPr>
              <w:rPr>
                <w:rFonts w:cstheme="minorHAnsi"/>
                <w:sz w:val="18"/>
                <w:szCs w:val="18"/>
              </w:rPr>
            </w:pPr>
            <w:r w:rsidRPr="00B63D44">
              <w:rPr>
                <w:rFonts w:cstheme="minorHAnsi"/>
                <w:sz w:val="18"/>
                <w:szCs w:val="18"/>
              </w:rPr>
              <w:t>Paradise Lost contains Classical conceptions of objective truth in isolation, such as the existence of concepts such as good and bad, and inalterable identities.  The monster’s moment of peripeteia could be when he begins his futile search for the answer to his question “Who was I?” under the guidance of the principles of objective truth and identity presented in Paradise Lost.</w:t>
            </w:r>
          </w:p>
        </w:tc>
      </w:tr>
      <w:tr w:rsidR="009D1385" w:rsidRPr="007D4391" w:rsidTr="00B63D44">
        <w:trPr>
          <w:trHeight w:val="274"/>
        </w:trPr>
        <w:tc>
          <w:tcPr>
            <w:tcW w:w="1109" w:type="dxa"/>
          </w:tcPr>
          <w:p w:rsidR="009D1385" w:rsidRPr="00B63D44" w:rsidRDefault="008876F1" w:rsidP="008876F1">
            <w:pPr>
              <w:rPr>
                <w:rFonts w:cstheme="minorHAnsi"/>
                <w:sz w:val="18"/>
                <w:szCs w:val="18"/>
              </w:rPr>
            </w:pPr>
            <w:r w:rsidRPr="00B63D44">
              <w:rPr>
                <w:rFonts w:cstheme="minorHAnsi"/>
                <w:sz w:val="18"/>
                <w:szCs w:val="18"/>
              </w:rPr>
              <w:t>Curran, S. 1988.</w:t>
            </w:r>
          </w:p>
        </w:tc>
        <w:tc>
          <w:tcPr>
            <w:tcW w:w="1863" w:type="dxa"/>
            <w:gridSpan w:val="2"/>
          </w:tcPr>
          <w:p w:rsidR="009D1385" w:rsidRPr="00B63D44" w:rsidRDefault="008876F1" w:rsidP="009D1385">
            <w:pPr>
              <w:rPr>
                <w:rFonts w:cstheme="minorHAnsi"/>
                <w:b/>
                <w:sz w:val="18"/>
                <w:szCs w:val="18"/>
              </w:rPr>
            </w:pPr>
            <w:r w:rsidRPr="00B63D44">
              <w:rPr>
                <w:rFonts w:cstheme="minorHAnsi"/>
                <w:b/>
                <w:sz w:val="18"/>
                <w:szCs w:val="18"/>
              </w:rPr>
              <w:t>Feminism</w:t>
            </w:r>
          </w:p>
          <w:p w:rsidR="007D0C01" w:rsidRPr="00B63D44" w:rsidRDefault="007D0C01" w:rsidP="009D1385">
            <w:pPr>
              <w:rPr>
                <w:rFonts w:cstheme="minorHAnsi"/>
                <w:sz w:val="18"/>
                <w:szCs w:val="18"/>
              </w:rPr>
            </w:pPr>
            <w:r w:rsidRPr="00B63D44">
              <w:rPr>
                <w:rFonts w:cstheme="minorHAnsi"/>
                <w:sz w:val="18"/>
                <w:szCs w:val="18"/>
              </w:rPr>
              <w:t>Gender performativity</w:t>
            </w:r>
          </w:p>
          <w:p w:rsidR="007D0C01" w:rsidRPr="00B63D44" w:rsidRDefault="007D0C01" w:rsidP="009D1385">
            <w:pPr>
              <w:rPr>
                <w:rFonts w:cstheme="minorHAnsi"/>
                <w:sz w:val="18"/>
                <w:szCs w:val="18"/>
              </w:rPr>
            </w:pPr>
            <w:r w:rsidRPr="00B63D44">
              <w:rPr>
                <w:rFonts w:cstheme="minorHAnsi"/>
                <w:sz w:val="18"/>
                <w:szCs w:val="18"/>
              </w:rPr>
              <w:t>Social constructionism</w:t>
            </w:r>
          </w:p>
        </w:tc>
        <w:tc>
          <w:tcPr>
            <w:tcW w:w="12332" w:type="dxa"/>
            <w:gridSpan w:val="3"/>
          </w:tcPr>
          <w:p w:rsidR="009D1385" w:rsidRPr="00B63D44" w:rsidRDefault="003A7F5C" w:rsidP="003A7F5C">
            <w:pPr>
              <w:rPr>
                <w:rFonts w:cstheme="minorHAnsi"/>
                <w:sz w:val="18"/>
                <w:szCs w:val="18"/>
              </w:rPr>
            </w:pPr>
            <w:r w:rsidRPr="00B63D44">
              <w:rPr>
                <w:rFonts w:cstheme="minorHAnsi"/>
                <w:sz w:val="18"/>
                <w:szCs w:val="18"/>
              </w:rPr>
              <w:t xml:space="preserve">Curran places Shelley among the context of a movement of Romantic female writers who, despite traditional critical </w:t>
            </w:r>
            <w:r w:rsidR="007D0C01" w:rsidRPr="00B63D44">
              <w:rPr>
                <w:rFonts w:cstheme="minorHAnsi"/>
                <w:sz w:val="18"/>
                <w:szCs w:val="18"/>
              </w:rPr>
              <w:t>assertions</w:t>
            </w:r>
            <w:r w:rsidRPr="00B63D44">
              <w:rPr>
                <w:rFonts w:cstheme="minorHAnsi"/>
                <w:sz w:val="18"/>
                <w:szCs w:val="18"/>
              </w:rPr>
              <w:t xml:space="preserve"> of feminine passiv</w:t>
            </w:r>
            <w:r w:rsidR="007D0C01" w:rsidRPr="00B63D44">
              <w:rPr>
                <w:rFonts w:cstheme="minorHAnsi"/>
                <w:sz w:val="18"/>
                <w:szCs w:val="18"/>
              </w:rPr>
              <w:t xml:space="preserve">ity and lack of </w:t>
            </w:r>
            <w:r w:rsidRPr="00B63D44">
              <w:rPr>
                <w:rFonts w:cstheme="minorHAnsi"/>
                <w:sz w:val="18"/>
                <w:szCs w:val="18"/>
              </w:rPr>
              <w:t>education, were actually writing Gothic radicalism and deeply political literature intertwined with the “quotidian” (everyday) and feminine sensibility.  Their freedom due to the lack of limitations as a result of being constrained by the conventions and expectations of art groups allows them to differentiate themselves from their male counterparts, and Shelley’s intertwining of feminine sensibility and masculine sublime in the novel reveals her privileged hybridity as both a ‘male’ and ‘female’ writer (in regards to Butler’s gender performativity).</w:t>
            </w:r>
          </w:p>
        </w:tc>
      </w:tr>
      <w:tr w:rsidR="009D1385" w:rsidRPr="007D4391" w:rsidTr="00B63D44">
        <w:trPr>
          <w:trHeight w:val="712"/>
        </w:trPr>
        <w:tc>
          <w:tcPr>
            <w:tcW w:w="1109" w:type="dxa"/>
          </w:tcPr>
          <w:p w:rsidR="009D1385" w:rsidRPr="00B63D44" w:rsidRDefault="007D0C01" w:rsidP="009D1385">
            <w:pPr>
              <w:rPr>
                <w:rFonts w:cstheme="minorHAnsi"/>
                <w:sz w:val="18"/>
                <w:szCs w:val="18"/>
              </w:rPr>
            </w:pPr>
            <w:r w:rsidRPr="00B63D44">
              <w:rPr>
                <w:rFonts w:cstheme="minorHAnsi"/>
                <w:sz w:val="18"/>
                <w:szCs w:val="18"/>
              </w:rPr>
              <w:t>Douglas Perry Jr, J. 1973.</w:t>
            </w:r>
          </w:p>
        </w:tc>
        <w:tc>
          <w:tcPr>
            <w:tcW w:w="1863" w:type="dxa"/>
            <w:gridSpan w:val="2"/>
          </w:tcPr>
          <w:p w:rsidR="009D1385" w:rsidRPr="00B63D44" w:rsidRDefault="007D0C01" w:rsidP="009D1385">
            <w:pPr>
              <w:rPr>
                <w:rFonts w:cstheme="minorHAnsi"/>
                <w:b/>
                <w:sz w:val="18"/>
                <w:szCs w:val="18"/>
              </w:rPr>
            </w:pPr>
            <w:r w:rsidRPr="00B63D44">
              <w:rPr>
                <w:rFonts w:cstheme="minorHAnsi"/>
                <w:b/>
                <w:sz w:val="18"/>
                <w:szCs w:val="18"/>
              </w:rPr>
              <w:t>Gothic form</w:t>
            </w:r>
          </w:p>
          <w:p w:rsidR="007D0C01" w:rsidRPr="00B63D44" w:rsidRDefault="007D0C01" w:rsidP="009D1385">
            <w:pPr>
              <w:rPr>
                <w:rFonts w:cstheme="minorHAnsi"/>
                <w:sz w:val="18"/>
                <w:szCs w:val="18"/>
              </w:rPr>
            </w:pPr>
            <w:r w:rsidRPr="00B63D44">
              <w:rPr>
                <w:rFonts w:cstheme="minorHAnsi"/>
                <w:sz w:val="18"/>
                <w:szCs w:val="18"/>
              </w:rPr>
              <w:t>Narrative structure</w:t>
            </w:r>
          </w:p>
          <w:p w:rsidR="007D0C01" w:rsidRPr="00B63D44" w:rsidRDefault="007D0C01" w:rsidP="009D1385">
            <w:pPr>
              <w:rPr>
                <w:rFonts w:cstheme="minorHAnsi"/>
                <w:sz w:val="18"/>
                <w:szCs w:val="18"/>
              </w:rPr>
            </w:pPr>
            <w:r w:rsidRPr="00B63D44">
              <w:rPr>
                <w:rFonts w:cstheme="minorHAnsi"/>
                <w:sz w:val="18"/>
                <w:szCs w:val="18"/>
              </w:rPr>
              <w:t>Identity theory</w:t>
            </w:r>
          </w:p>
        </w:tc>
        <w:tc>
          <w:tcPr>
            <w:tcW w:w="12332" w:type="dxa"/>
            <w:gridSpan w:val="3"/>
          </w:tcPr>
          <w:p w:rsidR="009D1385" w:rsidRPr="00B63D44" w:rsidRDefault="007D0C01" w:rsidP="00B203F8">
            <w:pPr>
              <w:rPr>
                <w:rFonts w:cstheme="minorHAnsi"/>
                <w:iCs/>
                <w:sz w:val="18"/>
                <w:szCs w:val="18"/>
              </w:rPr>
            </w:pPr>
            <w:r w:rsidRPr="00B63D44">
              <w:rPr>
                <w:rFonts w:cstheme="minorHAnsi"/>
                <w:iCs/>
                <w:sz w:val="18"/>
                <w:szCs w:val="18"/>
              </w:rPr>
              <w:t>Perry asserts that “gothic is not only a matter of theme or image”</w:t>
            </w:r>
            <w:r w:rsidR="00B203F8" w:rsidRPr="00B63D44">
              <w:rPr>
                <w:rFonts w:cstheme="minorHAnsi"/>
                <w:iCs/>
                <w:sz w:val="18"/>
                <w:szCs w:val="18"/>
              </w:rPr>
              <w:t xml:space="preserve"> but also “of narrative form”.  He labels three structural features of gothic horror: concentricity, predetermined sequence and character repetition.  Concentricity refers to the “whirlpool” of narrative layers into which the reader falls.  Predetermined sequence refers to the loss of control as the reader is sucked into the gothic horror as each new increasingly horrific part of the narrative is reached (in Frankenstein’s case, each new narrator).  Character repetition allows us to see the effect of the gothic world as similar character are shown but are “increasingly grotesque, distorted more and more by the whirlpool’s pull”.</w:t>
            </w:r>
          </w:p>
        </w:tc>
      </w:tr>
    </w:tbl>
    <w:p w:rsidR="00B63D44" w:rsidRPr="007D4391" w:rsidRDefault="00B63D44" w:rsidP="00B63D44">
      <w:pPr>
        <w:rPr>
          <w:rFonts w:cstheme="minorHAnsi"/>
          <w:sz w:val="16"/>
          <w:szCs w:val="18"/>
        </w:rPr>
      </w:pPr>
    </w:p>
    <w:sectPr w:rsidR="00B63D44" w:rsidRPr="007D4391" w:rsidSect="00CD02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5505"/>
    <w:multiLevelType w:val="hybridMultilevel"/>
    <w:tmpl w:val="F006D1A6"/>
    <w:lvl w:ilvl="0" w:tplc="4D448EAA">
      <w:start w:val="1"/>
      <w:numFmt w:val="bullet"/>
      <w:lvlText w:val="•"/>
      <w:lvlJc w:val="left"/>
      <w:pPr>
        <w:tabs>
          <w:tab w:val="num" w:pos="720"/>
        </w:tabs>
        <w:ind w:left="720" w:hanging="360"/>
      </w:pPr>
      <w:rPr>
        <w:rFonts w:ascii="Arial" w:hAnsi="Arial" w:hint="default"/>
      </w:rPr>
    </w:lvl>
    <w:lvl w:ilvl="1" w:tplc="927E6E20" w:tentative="1">
      <w:start w:val="1"/>
      <w:numFmt w:val="bullet"/>
      <w:lvlText w:val="•"/>
      <w:lvlJc w:val="left"/>
      <w:pPr>
        <w:tabs>
          <w:tab w:val="num" w:pos="1440"/>
        </w:tabs>
        <w:ind w:left="1440" w:hanging="360"/>
      </w:pPr>
      <w:rPr>
        <w:rFonts w:ascii="Arial" w:hAnsi="Arial" w:hint="default"/>
      </w:rPr>
    </w:lvl>
    <w:lvl w:ilvl="2" w:tplc="6004F6B4" w:tentative="1">
      <w:start w:val="1"/>
      <w:numFmt w:val="bullet"/>
      <w:lvlText w:val="•"/>
      <w:lvlJc w:val="left"/>
      <w:pPr>
        <w:tabs>
          <w:tab w:val="num" w:pos="2160"/>
        </w:tabs>
        <w:ind w:left="2160" w:hanging="360"/>
      </w:pPr>
      <w:rPr>
        <w:rFonts w:ascii="Arial" w:hAnsi="Arial" w:hint="default"/>
      </w:rPr>
    </w:lvl>
    <w:lvl w:ilvl="3" w:tplc="E99C8A80" w:tentative="1">
      <w:start w:val="1"/>
      <w:numFmt w:val="bullet"/>
      <w:lvlText w:val="•"/>
      <w:lvlJc w:val="left"/>
      <w:pPr>
        <w:tabs>
          <w:tab w:val="num" w:pos="2880"/>
        </w:tabs>
        <w:ind w:left="2880" w:hanging="360"/>
      </w:pPr>
      <w:rPr>
        <w:rFonts w:ascii="Arial" w:hAnsi="Arial" w:hint="default"/>
      </w:rPr>
    </w:lvl>
    <w:lvl w:ilvl="4" w:tplc="CA36FB76" w:tentative="1">
      <w:start w:val="1"/>
      <w:numFmt w:val="bullet"/>
      <w:lvlText w:val="•"/>
      <w:lvlJc w:val="left"/>
      <w:pPr>
        <w:tabs>
          <w:tab w:val="num" w:pos="3600"/>
        </w:tabs>
        <w:ind w:left="3600" w:hanging="360"/>
      </w:pPr>
      <w:rPr>
        <w:rFonts w:ascii="Arial" w:hAnsi="Arial" w:hint="default"/>
      </w:rPr>
    </w:lvl>
    <w:lvl w:ilvl="5" w:tplc="7F0669DA" w:tentative="1">
      <w:start w:val="1"/>
      <w:numFmt w:val="bullet"/>
      <w:lvlText w:val="•"/>
      <w:lvlJc w:val="left"/>
      <w:pPr>
        <w:tabs>
          <w:tab w:val="num" w:pos="4320"/>
        </w:tabs>
        <w:ind w:left="4320" w:hanging="360"/>
      </w:pPr>
      <w:rPr>
        <w:rFonts w:ascii="Arial" w:hAnsi="Arial" w:hint="default"/>
      </w:rPr>
    </w:lvl>
    <w:lvl w:ilvl="6" w:tplc="6D387494" w:tentative="1">
      <w:start w:val="1"/>
      <w:numFmt w:val="bullet"/>
      <w:lvlText w:val="•"/>
      <w:lvlJc w:val="left"/>
      <w:pPr>
        <w:tabs>
          <w:tab w:val="num" w:pos="5040"/>
        </w:tabs>
        <w:ind w:left="5040" w:hanging="360"/>
      </w:pPr>
      <w:rPr>
        <w:rFonts w:ascii="Arial" w:hAnsi="Arial" w:hint="default"/>
      </w:rPr>
    </w:lvl>
    <w:lvl w:ilvl="7" w:tplc="D55E200C" w:tentative="1">
      <w:start w:val="1"/>
      <w:numFmt w:val="bullet"/>
      <w:lvlText w:val="•"/>
      <w:lvlJc w:val="left"/>
      <w:pPr>
        <w:tabs>
          <w:tab w:val="num" w:pos="5760"/>
        </w:tabs>
        <w:ind w:left="5760" w:hanging="360"/>
      </w:pPr>
      <w:rPr>
        <w:rFonts w:ascii="Arial" w:hAnsi="Arial" w:hint="default"/>
      </w:rPr>
    </w:lvl>
    <w:lvl w:ilvl="8" w:tplc="F19EC1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641B8E"/>
    <w:multiLevelType w:val="hybridMultilevel"/>
    <w:tmpl w:val="99DA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430DA"/>
    <w:multiLevelType w:val="hybridMultilevel"/>
    <w:tmpl w:val="B092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4"/>
    <w:rsid w:val="00051DCC"/>
    <w:rsid w:val="00081933"/>
    <w:rsid w:val="000C3F8B"/>
    <w:rsid w:val="000E4E34"/>
    <w:rsid w:val="00132149"/>
    <w:rsid w:val="001A07E2"/>
    <w:rsid w:val="0020513C"/>
    <w:rsid w:val="00361D16"/>
    <w:rsid w:val="003933EC"/>
    <w:rsid w:val="0039747B"/>
    <w:rsid w:val="003A7F5C"/>
    <w:rsid w:val="004D5F7E"/>
    <w:rsid w:val="005D0CCD"/>
    <w:rsid w:val="005E735C"/>
    <w:rsid w:val="005E7638"/>
    <w:rsid w:val="006B027F"/>
    <w:rsid w:val="00742110"/>
    <w:rsid w:val="00751623"/>
    <w:rsid w:val="007700E2"/>
    <w:rsid w:val="007B65BA"/>
    <w:rsid w:val="007C71D9"/>
    <w:rsid w:val="007D0C01"/>
    <w:rsid w:val="007D4391"/>
    <w:rsid w:val="008876F1"/>
    <w:rsid w:val="00902FD7"/>
    <w:rsid w:val="009261B2"/>
    <w:rsid w:val="00993DCA"/>
    <w:rsid w:val="009D1385"/>
    <w:rsid w:val="009E37C9"/>
    <w:rsid w:val="00A15252"/>
    <w:rsid w:val="00A432E1"/>
    <w:rsid w:val="00A802F1"/>
    <w:rsid w:val="00AB40B2"/>
    <w:rsid w:val="00B0471E"/>
    <w:rsid w:val="00B203F8"/>
    <w:rsid w:val="00B36F0B"/>
    <w:rsid w:val="00B63D44"/>
    <w:rsid w:val="00B93BE7"/>
    <w:rsid w:val="00BD16BF"/>
    <w:rsid w:val="00BD2281"/>
    <w:rsid w:val="00C14686"/>
    <w:rsid w:val="00C27AD5"/>
    <w:rsid w:val="00CD0294"/>
    <w:rsid w:val="00D20FD5"/>
    <w:rsid w:val="00D87E04"/>
    <w:rsid w:val="00E204B5"/>
    <w:rsid w:val="00E274E2"/>
    <w:rsid w:val="00E414EE"/>
    <w:rsid w:val="00E72230"/>
    <w:rsid w:val="00EF64CE"/>
    <w:rsid w:val="00F161E9"/>
    <w:rsid w:val="00F5587A"/>
    <w:rsid w:val="00F93FF5"/>
    <w:rsid w:val="00FB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B2B1"/>
  <w15:chartTrackingRefBased/>
  <w15:docId w15:val="{4708C9EC-0C8B-421B-B311-407B00B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76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2790">
      <w:bodyDiv w:val="1"/>
      <w:marLeft w:val="0"/>
      <w:marRight w:val="0"/>
      <w:marTop w:val="0"/>
      <w:marBottom w:val="0"/>
      <w:divBdr>
        <w:top w:val="none" w:sz="0" w:space="0" w:color="auto"/>
        <w:left w:val="none" w:sz="0" w:space="0" w:color="auto"/>
        <w:bottom w:val="none" w:sz="0" w:space="0" w:color="auto"/>
        <w:right w:val="none" w:sz="0" w:space="0" w:color="auto"/>
      </w:divBdr>
    </w:div>
    <w:div w:id="911618719">
      <w:bodyDiv w:val="1"/>
      <w:marLeft w:val="0"/>
      <w:marRight w:val="0"/>
      <w:marTop w:val="0"/>
      <w:marBottom w:val="0"/>
      <w:divBdr>
        <w:top w:val="none" w:sz="0" w:space="0" w:color="auto"/>
        <w:left w:val="none" w:sz="0" w:space="0" w:color="auto"/>
        <w:bottom w:val="none" w:sz="0" w:space="0" w:color="auto"/>
        <w:right w:val="none" w:sz="0" w:space="0" w:color="auto"/>
      </w:divBdr>
    </w:div>
    <w:div w:id="1116097480">
      <w:bodyDiv w:val="1"/>
      <w:marLeft w:val="0"/>
      <w:marRight w:val="0"/>
      <w:marTop w:val="0"/>
      <w:marBottom w:val="0"/>
      <w:divBdr>
        <w:top w:val="none" w:sz="0" w:space="0" w:color="auto"/>
        <w:left w:val="none" w:sz="0" w:space="0" w:color="auto"/>
        <w:bottom w:val="none" w:sz="0" w:space="0" w:color="auto"/>
        <w:right w:val="none" w:sz="0" w:space="0" w:color="auto"/>
      </w:divBdr>
    </w:div>
    <w:div w:id="1134105838">
      <w:bodyDiv w:val="1"/>
      <w:marLeft w:val="0"/>
      <w:marRight w:val="0"/>
      <w:marTop w:val="0"/>
      <w:marBottom w:val="0"/>
      <w:divBdr>
        <w:top w:val="none" w:sz="0" w:space="0" w:color="auto"/>
        <w:left w:val="none" w:sz="0" w:space="0" w:color="auto"/>
        <w:bottom w:val="none" w:sz="0" w:space="0" w:color="auto"/>
        <w:right w:val="none" w:sz="0" w:space="0" w:color="auto"/>
      </w:divBdr>
    </w:div>
    <w:div w:id="1365445724">
      <w:bodyDiv w:val="1"/>
      <w:marLeft w:val="0"/>
      <w:marRight w:val="0"/>
      <w:marTop w:val="0"/>
      <w:marBottom w:val="0"/>
      <w:divBdr>
        <w:top w:val="none" w:sz="0" w:space="0" w:color="auto"/>
        <w:left w:val="none" w:sz="0" w:space="0" w:color="auto"/>
        <w:bottom w:val="none" w:sz="0" w:space="0" w:color="auto"/>
        <w:right w:val="none" w:sz="0" w:space="0" w:color="auto"/>
      </w:divBdr>
    </w:div>
    <w:div w:id="1571426202">
      <w:bodyDiv w:val="1"/>
      <w:marLeft w:val="0"/>
      <w:marRight w:val="0"/>
      <w:marTop w:val="0"/>
      <w:marBottom w:val="0"/>
      <w:divBdr>
        <w:top w:val="none" w:sz="0" w:space="0" w:color="auto"/>
        <w:left w:val="none" w:sz="0" w:space="0" w:color="auto"/>
        <w:bottom w:val="none" w:sz="0" w:space="0" w:color="auto"/>
        <w:right w:val="none" w:sz="0" w:space="0" w:color="auto"/>
      </w:divBdr>
    </w:div>
    <w:div w:id="1951425864">
      <w:bodyDiv w:val="1"/>
      <w:marLeft w:val="0"/>
      <w:marRight w:val="0"/>
      <w:marTop w:val="0"/>
      <w:marBottom w:val="0"/>
      <w:divBdr>
        <w:top w:val="none" w:sz="0" w:space="0" w:color="auto"/>
        <w:left w:val="none" w:sz="0" w:space="0" w:color="auto"/>
        <w:bottom w:val="none" w:sz="0" w:space="0" w:color="auto"/>
        <w:right w:val="none" w:sz="0" w:space="0" w:color="auto"/>
      </w:divBdr>
    </w:div>
    <w:div w:id="2044094577">
      <w:bodyDiv w:val="1"/>
      <w:marLeft w:val="0"/>
      <w:marRight w:val="0"/>
      <w:marTop w:val="0"/>
      <w:marBottom w:val="0"/>
      <w:divBdr>
        <w:top w:val="none" w:sz="0" w:space="0" w:color="auto"/>
        <w:left w:val="none" w:sz="0" w:space="0" w:color="auto"/>
        <w:bottom w:val="none" w:sz="0" w:space="0" w:color="auto"/>
        <w:right w:val="none" w:sz="0" w:space="0" w:color="auto"/>
      </w:divBdr>
      <w:divsChild>
        <w:div w:id="1255627045">
          <w:marLeft w:val="360"/>
          <w:marRight w:val="0"/>
          <w:marTop w:val="200"/>
          <w:marBottom w:val="0"/>
          <w:divBdr>
            <w:top w:val="none" w:sz="0" w:space="0" w:color="auto"/>
            <w:left w:val="none" w:sz="0" w:space="0" w:color="auto"/>
            <w:bottom w:val="none" w:sz="0" w:space="0" w:color="auto"/>
            <w:right w:val="none" w:sz="0" w:space="0" w:color="auto"/>
          </w:divBdr>
        </w:div>
        <w:div w:id="1806194173">
          <w:marLeft w:val="360"/>
          <w:marRight w:val="0"/>
          <w:marTop w:val="200"/>
          <w:marBottom w:val="0"/>
          <w:divBdr>
            <w:top w:val="none" w:sz="0" w:space="0" w:color="auto"/>
            <w:left w:val="none" w:sz="0" w:space="0" w:color="auto"/>
            <w:bottom w:val="none" w:sz="0" w:space="0" w:color="auto"/>
            <w:right w:val="none" w:sz="0" w:space="0" w:color="auto"/>
          </w:divBdr>
        </w:div>
      </w:divsChild>
    </w:div>
    <w:div w:id="21195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2493</TotalTime>
  <Pages>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James Hall</cp:lastModifiedBy>
  <cp:revision>33</cp:revision>
  <cp:lastPrinted>2019-05-20T11:18:00Z</cp:lastPrinted>
  <dcterms:created xsi:type="dcterms:W3CDTF">2019-03-04T19:08:00Z</dcterms:created>
  <dcterms:modified xsi:type="dcterms:W3CDTF">2019-05-20T11:31:00Z</dcterms:modified>
</cp:coreProperties>
</file>