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17E" w:rsidRPr="00C2517E" w:rsidRDefault="00953A5D" w:rsidP="00C2517E">
      <w:pPr>
        <w:jc w:val="center"/>
        <w:rPr>
          <w:b/>
          <w:sz w:val="36"/>
          <w:szCs w:val="36"/>
        </w:rPr>
      </w:pPr>
      <w:r w:rsidRPr="00C2517E">
        <w:rPr>
          <w:b/>
          <w:sz w:val="36"/>
          <w:szCs w:val="36"/>
        </w:rPr>
        <w:t xml:space="preserve">Oasis Academy Shirley </w:t>
      </w:r>
      <w:r w:rsidR="00015313">
        <w:rPr>
          <w:b/>
          <w:sz w:val="36"/>
          <w:szCs w:val="36"/>
        </w:rPr>
        <w:t>Park: English Curriculum Map 2020-21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C2517E" w:rsidTr="008E7EC5">
        <w:tc>
          <w:tcPr>
            <w:tcW w:w="15388" w:type="dxa"/>
            <w:shd w:val="clear" w:color="auto" w:fill="FFFF00"/>
          </w:tcPr>
          <w:p w:rsidR="00C2517E" w:rsidRDefault="00C2517E" w:rsidP="001A3E44">
            <w:pPr>
              <w:rPr>
                <w:b/>
                <w:sz w:val="28"/>
              </w:rPr>
            </w:pPr>
          </w:p>
          <w:p w:rsidR="00C2517E" w:rsidRPr="00C2517E" w:rsidRDefault="00C2517E" w:rsidP="00C2517E">
            <w:pPr>
              <w:rPr>
                <w:sz w:val="28"/>
              </w:rPr>
            </w:pPr>
          </w:p>
        </w:tc>
      </w:tr>
      <w:tr w:rsidR="00C2517E" w:rsidTr="00C2517E">
        <w:tc>
          <w:tcPr>
            <w:tcW w:w="15388" w:type="dxa"/>
          </w:tcPr>
          <w:p w:rsidR="00C2517E" w:rsidRDefault="00C2517E" w:rsidP="00C2517E">
            <w:pPr>
              <w:rPr>
                <w:b/>
                <w:sz w:val="28"/>
              </w:rPr>
            </w:pPr>
            <w:r w:rsidRPr="00890B28">
              <w:rPr>
                <w:b/>
                <w:sz w:val="28"/>
              </w:rPr>
              <w:t>Threshold Concepts</w:t>
            </w:r>
            <w:r>
              <w:rPr>
                <w:b/>
                <w:sz w:val="28"/>
              </w:rPr>
              <w:t xml:space="preserve"> for brilliant writers: </w:t>
            </w:r>
          </w:p>
          <w:p w:rsidR="00C2517E" w:rsidRDefault="00C2517E" w:rsidP="00C2517E">
            <w:pPr>
              <w:rPr>
                <w:b/>
                <w:sz w:val="28"/>
              </w:rPr>
            </w:pPr>
          </w:p>
          <w:p w:rsidR="00C2517E" w:rsidRDefault="00C2517E" w:rsidP="00C2517E">
            <w:pPr>
              <w:spacing w:line="276" w:lineRule="auto"/>
              <w:rPr>
                <w:sz w:val="24"/>
              </w:rPr>
            </w:pPr>
            <w:r w:rsidRPr="00C2517E">
              <w:rPr>
                <w:b/>
                <w:sz w:val="24"/>
              </w:rPr>
              <w:t>#1:</w:t>
            </w:r>
            <w:r>
              <w:rPr>
                <w:sz w:val="24"/>
              </w:rPr>
              <w:t xml:space="preserve"> </w:t>
            </w:r>
            <w:r w:rsidRPr="00873740">
              <w:rPr>
                <w:sz w:val="24"/>
              </w:rPr>
              <w:t>Writer</w:t>
            </w:r>
            <w:r>
              <w:rPr>
                <w:sz w:val="24"/>
              </w:rPr>
              <w:t>s create imaginatively: shaping how we see the world; engaging our heads, hearts and hands</w:t>
            </w:r>
          </w:p>
          <w:p w:rsidR="00C2517E" w:rsidRDefault="00C2517E" w:rsidP="00C2517E">
            <w:pPr>
              <w:spacing w:line="276" w:lineRule="auto"/>
              <w:rPr>
                <w:sz w:val="24"/>
              </w:rPr>
            </w:pPr>
            <w:r w:rsidRPr="00C2517E">
              <w:rPr>
                <w:b/>
                <w:sz w:val="24"/>
              </w:rPr>
              <w:t>#2:</w:t>
            </w:r>
            <w:r>
              <w:rPr>
                <w:sz w:val="24"/>
              </w:rPr>
              <w:t xml:space="preserve"> Writers use vocabulary purposefully: choosing words, </w:t>
            </w:r>
            <w:r>
              <w:rPr>
                <w:b/>
                <w:sz w:val="24"/>
              </w:rPr>
              <w:t>forged</w:t>
            </w:r>
            <w:r w:rsidRPr="00873740">
              <w:rPr>
                <w:b/>
                <w:sz w:val="24"/>
              </w:rPr>
              <w:t xml:space="preserve"> over the history</w:t>
            </w:r>
            <w:r>
              <w:rPr>
                <w:b/>
                <w:sz w:val="24"/>
              </w:rPr>
              <w:t xml:space="preserve"> of the English language, to excite and surprise</w:t>
            </w:r>
          </w:p>
          <w:p w:rsidR="00C2517E" w:rsidRPr="00873740" w:rsidRDefault="00C2517E" w:rsidP="00C2517E">
            <w:pPr>
              <w:spacing w:line="276" w:lineRule="auto"/>
              <w:rPr>
                <w:b/>
                <w:sz w:val="24"/>
              </w:rPr>
            </w:pPr>
            <w:r w:rsidRPr="00C2517E">
              <w:rPr>
                <w:b/>
                <w:sz w:val="24"/>
              </w:rPr>
              <w:t>#3:</w:t>
            </w:r>
            <w:r>
              <w:rPr>
                <w:sz w:val="24"/>
              </w:rPr>
              <w:t xml:space="preserve"> Writers understand the relationship grammar has with meaning, and use it creatively and accurately</w:t>
            </w:r>
          </w:p>
          <w:p w:rsidR="00C2517E" w:rsidRDefault="00C2517E" w:rsidP="00C2517E">
            <w:pPr>
              <w:spacing w:line="276" w:lineRule="auto"/>
              <w:rPr>
                <w:sz w:val="24"/>
              </w:rPr>
            </w:pPr>
            <w:r w:rsidRPr="00C2517E">
              <w:rPr>
                <w:b/>
                <w:sz w:val="24"/>
              </w:rPr>
              <w:t>#4:</w:t>
            </w:r>
            <w:r>
              <w:rPr>
                <w:sz w:val="24"/>
              </w:rPr>
              <w:t xml:space="preserve"> Writers communicate using a wide range of techniques for different purposes and motivations to create meaning.</w:t>
            </w:r>
          </w:p>
          <w:p w:rsidR="00C2517E" w:rsidRDefault="00C2517E" w:rsidP="00C2517E">
            <w:pPr>
              <w:spacing w:line="276" w:lineRule="auto"/>
              <w:rPr>
                <w:sz w:val="24"/>
              </w:rPr>
            </w:pPr>
            <w:r w:rsidRPr="00C2517E">
              <w:rPr>
                <w:b/>
                <w:sz w:val="24"/>
              </w:rPr>
              <w:t>#5:</w:t>
            </w:r>
            <w:r>
              <w:rPr>
                <w:sz w:val="24"/>
              </w:rPr>
              <w:t xml:space="preserve"> Writers know, and choose, different ways of structuring a text to create specific meaning or effect</w:t>
            </w:r>
          </w:p>
          <w:p w:rsidR="00C2517E" w:rsidRDefault="00C2517E" w:rsidP="00C2517E">
            <w:pPr>
              <w:spacing w:line="276" w:lineRule="auto"/>
              <w:rPr>
                <w:sz w:val="24"/>
              </w:rPr>
            </w:pPr>
            <w:r w:rsidRPr="00C2517E">
              <w:rPr>
                <w:b/>
                <w:sz w:val="24"/>
              </w:rPr>
              <w:t>#6:</w:t>
            </w:r>
            <w:r>
              <w:rPr>
                <w:sz w:val="24"/>
              </w:rPr>
              <w:t xml:space="preserve"> Writers create works with layered meanings invoking context and place</w:t>
            </w:r>
          </w:p>
          <w:p w:rsidR="00C2517E" w:rsidRDefault="00C2517E" w:rsidP="00C2517E">
            <w:pPr>
              <w:spacing w:line="276" w:lineRule="auto"/>
              <w:rPr>
                <w:sz w:val="24"/>
              </w:rPr>
            </w:pPr>
            <w:r w:rsidRPr="00C2517E">
              <w:rPr>
                <w:b/>
                <w:sz w:val="24"/>
              </w:rPr>
              <w:t>#7:</w:t>
            </w:r>
            <w:r>
              <w:rPr>
                <w:sz w:val="24"/>
              </w:rPr>
              <w:t xml:space="preserve"> Writers use (and abuse) traditions</w:t>
            </w:r>
          </w:p>
          <w:p w:rsidR="00C2517E" w:rsidRDefault="00C2517E" w:rsidP="00C2517E">
            <w:pPr>
              <w:spacing w:line="276" w:lineRule="auto"/>
              <w:rPr>
                <w:sz w:val="24"/>
              </w:rPr>
            </w:pPr>
            <w:r w:rsidRPr="00C2517E">
              <w:rPr>
                <w:b/>
                <w:sz w:val="24"/>
              </w:rPr>
              <w:t>#8:</w:t>
            </w:r>
            <w:r>
              <w:rPr>
                <w:sz w:val="24"/>
              </w:rPr>
              <w:t xml:space="preserve"> Writers remember and reference the works they have read using the knowledge to create new ideas and meanings</w:t>
            </w:r>
          </w:p>
          <w:p w:rsidR="00C2517E" w:rsidRDefault="00C2517E" w:rsidP="00C2517E">
            <w:pPr>
              <w:rPr>
                <w:sz w:val="24"/>
              </w:rPr>
            </w:pPr>
          </w:p>
          <w:p w:rsidR="00C2517E" w:rsidRPr="00873740" w:rsidRDefault="00C2517E" w:rsidP="00C2517E">
            <w:pPr>
              <w:rPr>
                <w:sz w:val="24"/>
              </w:rPr>
            </w:pPr>
            <w:r w:rsidRPr="00C2517E">
              <w:rPr>
                <w:b/>
                <w:sz w:val="24"/>
              </w:rPr>
              <w:t>#9:</w:t>
            </w:r>
            <w:r>
              <w:rPr>
                <w:sz w:val="24"/>
              </w:rPr>
              <w:t xml:space="preserve"> Writing makes us powerful: it gives us control over our voice and destiny</w:t>
            </w:r>
          </w:p>
          <w:p w:rsidR="00C2517E" w:rsidRDefault="00C2517E" w:rsidP="00C2517E">
            <w:pPr>
              <w:rPr>
                <w:b/>
                <w:sz w:val="28"/>
              </w:rPr>
            </w:pPr>
          </w:p>
        </w:tc>
      </w:tr>
      <w:tr w:rsidR="00C2517E" w:rsidTr="00C2517E">
        <w:tc>
          <w:tcPr>
            <w:tcW w:w="15388" w:type="dxa"/>
          </w:tcPr>
          <w:p w:rsidR="00C2517E" w:rsidRDefault="00C2517E" w:rsidP="00C2517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Threshold Concepts for brilliant readers:</w:t>
            </w:r>
          </w:p>
          <w:p w:rsidR="00C2517E" w:rsidRDefault="00C2517E" w:rsidP="00C2517E">
            <w:pPr>
              <w:rPr>
                <w:b/>
                <w:sz w:val="28"/>
              </w:rPr>
            </w:pPr>
          </w:p>
          <w:p w:rsidR="00C2517E" w:rsidRDefault="00C2517E" w:rsidP="00C2517E">
            <w:pPr>
              <w:spacing w:line="276" w:lineRule="auto"/>
              <w:rPr>
                <w:sz w:val="24"/>
              </w:rPr>
            </w:pPr>
            <w:r w:rsidRPr="00C2517E">
              <w:rPr>
                <w:b/>
                <w:sz w:val="24"/>
              </w:rPr>
              <w:t>#1:</w:t>
            </w:r>
            <w:r>
              <w:rPr>
                <w:sz w:val="24"/>
              </w:rPr>
              <w:t xml:space="preserve"> Readers understand the big ideas: how texts can shape how we see the world and engage our heads, hearts and hands</w:t>
            </w:r>
          </w:p>
          <w:p w:rsidR="00C2517E" w:rsidRDefault="00C2517E" w:rsidP="00C2517E">
            <w:pPr>
              <w:spacing w:line="276" w:lineRule="auto"/>
              <w:rPr>
                <w:sz w:val="24"/>
              </w:rPr>
            </w:pPr>
            <w:r w:rsidRPr="00C2517E">
              <w:rPr>
                <w:b/>
                <w:sz w:val="24"/>
              </w:rPr>
              <w:t>#2:</w:t>
            </w:r>
            <w:r>
              <w:rPr>
                <w:sz w:val="24"/>
              </w:rPr>
              <w:t xml:space="preserve"> Readers know the shades of meaning inherent in the very best vocabulary in the </w:t>
            </w:r>
            <w:r w:rsidRPr="00D77217">
              <w:rPr>
                <w:sz w:val="24"/>
              </w:rPr>
              <w:t>English language</w:t>
            </w:r>
            <w:r>
              <w:rPr>
                <w:sz w:val="24"/>
              </w:rPr>
              <w:t>;</w:t>
            </w:r>
            <w:r w:rsidRPr="00D77217">
              <w:rPr>
                <w:sz w:val="24"/>
              </w:rPr>
              <w:t xml:space="preserve"> </w:t>
            </w:r>
            <w:r>
              <w:rPr>
                <w:sz w:val="24"/>
              </w:rPr>
              <w:t>and how it</w:t>
            </w:r>
            <w:r w:rsidRPr="00D77217">
              <w:rPr>
                <w:sz w:val="24"/>
              </w:rPr>
              <w:t xml:space="preserve"> excite</w:t>
            </w:r>
            <w:r>
              <w:rPr>
                <w:sz w:val="24"/>
              </w:rPr>
              <w:t>s</w:t>
            </w:r>
            <w:r w:rsidRPr="00D77217">
              <w:rPr>
                <w:sz w:val="24"/>
              </w:rPr>
              <w:t xml:space="preserve"> and surprise</w:t>
            </w:r>
            <w:r>
              <w:rPr>
                <w:sz w:val="24"/>
              </w:rPr>
              <w:t>s</w:t>
            </w:r>
          </w:p>
          <w:p w:rsidR="00C2517E" w:rsidRPr="00873740" w:rsidRDefault="00C2517E" w:rsidP="00C2517E">
            <w:pPr>
              <w:spacing w:line="276" w:lineRule="auto"/>
              <w:rPr>
                <w:b/>
                <w:sz w:val="24"/>
              </w:rPr>
            </w:pPr>
            <w:r w:rsidRPr="00C2517E">
              <w:rPr>
                <w:b/>
                <w:sz w:val="24"/>
              </w:rPr>
              <w:t>#3:</w:t>
            </w:r>
            <w:r>
              <w:rPr>
                <w:sz w:val="24"/>
              </w:rPr>
              <w:t xml:space="preserve"> Readers understand the relationship grammar has with meaning</w:t>
            </w:r>
          </w:p>
          <w:p w:rsidR="00C2517E" w:rsidRDefault="00C2517E" w:rsidP="00C2517E">
            <w:pPr>
              <w:spacing w:line="276" w:lineRule="auto"/>
              <w:rPr>
                <w:sz w:val="24"/>
              </w:rPr>
            </w:pPr>
            <w:r w:rsidRPr="00C2517E">
              <w:rPr>
                <w:b/>
                <w:sz w:val="24"/>
              </w:rPr>
              <w:t>#4:</w:t>
            </w:r>
            <w:r w:rsidRPr="00FD5B69">
              <w:rPr>
                <w:sz w:val="24"/>
              </w:rPr>
              <w:t xml:space="preserve"> </w:t>
            </w:r>
            <w:r>
              <w:rPr>
                <w:sz w:val="24"/>
              </w:rPr>
              <w:t>Readers understand how a writer chooses language to deliberately construct layers of meaning, motive and purpose.</w:t>
            </w:r>
          </w:p>
          <w:p w:rsidR="00C2517E" w:rsidRDefault="00C2517E" w:rsidP="00C2517E">
            <w:pPr>
              <w:spacing w:line="276" w:lineRule="auto"/>
              <w:rPr>
                <w:sz w:val="24"/>
              </w:rPr>
            </w:pPr>
            <w:r w:rsidRPr="00C2517E">
              <w:rPr>
                <w:b/>
                <w:sz w:val="24"/>
              </w:rPr>
              <w:t>#5:</w:t>
            </w:r>
            <w:r>
              <w:rPr>
                <w:sz w:val="24"/>
              </w:rPr>
              <w:t xml:space="preserve"> Readers understand how other writers play with structure to create meaning and effect</w:t>
            </w:r>
          </w:p>
          <w:p w:rsidR="00C2517E" w:rsidRDefault="00C2517E" w:rsidP="00C2517E">
            <w:pPr>
              <w:spacing w:line="276" w:lineRule="auto"/>
              <w:rPr>
                <w:sz w:val="24"/>
              </w:rPr>
            </w:pPr>
            <w:r w:rsidRPr="00C2517E">
              <w:rPr>
                <w:b/>
                <w:sz w:val="24"/>
              </w:rPr>
              <w:t>#6:</w:t>
            </w:r>
            <w:r>
              <w:rPr>
                <w:sz w:val="24"/>
              </w:rPr>
              <w:t xml:space="preserve"> Readers know and understand the impact of tradition, movements, genres and contexts on a text using the knowledge to pick apart meanings</w:t>
            </w:r>
          </w:p>
          <w:p w:rsidR="00C2517E" w:rsidRDefault="00C2517E" w:rsidP="00C2517E">
            <w:pPr>
              <w:spacing w:line="276" w:lineRule="auto"/>
              <w:rPr>
                <w:sz w:val="24"/>
              </w:rPr>
            </w:pPr>
            <w:r w:rsidRPr="00C2517E">
              <w:rPr>
                <w:b/>
                <w:sz w:val="24"/>
              </w:rPr>
              <w:t>#7:</w:t>
            </w:r>
            <w:r>
              <w:rPr>
                <w:sz w:val="24"/>
              </w:rPr>
              <w:t xml:space="preserve"> Readers use evidence to support their ideas and assertions</w:t>
            </w:r>
          </w:p>
          <w:p w:rsidR="00C2517E" w:rsidRDefault="00C2517E" w:rsidP="00C2517E">
            <w:pPr>
              <w:spacing w:line="276" w:lineRule="auto"/>
              <w:rPr>
                <w:sz w:val="24"/>
              </w:rPr>
            </w:pPr>
            <w:r w:rsidRPr="00C2517E">
              <w:rPr>
                <w:b/>
                <w:sz w:val="24"/>
              </w:rPr>
              <w:t>#8:</w:t>
            </w:r>
            <w:r>
              <w:rPr>
                <w:sz w:val="24"/>
              </w:rPr>
              <w:t xml:space="preserve"> Readers can compare the content, construction and impact of a range of texts</w:t>
            </w:r>
          </w:p>
          <w:p w:rsidR="00C2517E" w:rsidRDefault="00C2517E" w:rsidP="00C2517E">
            <w:pPr>
              <w:rPr>
                <w:sz w:val="24"/>
              </w:rPr>
            </w:pPr>
          </w:p>
          <w:p w:rsidR="00C2517E" w:rsidRPr="00C2517E" w:rsidRDefault="00C2517E" w:rsidP="00C2517E">
            <w:pPr>
              <w:rPr>
                <w:sz w:val="24"/>
              </w:rPr>
            </w:pPr>
            <w:r w:rsidRPr="00C2517E">
              <w:rPr>
                <w:b/>
                <w:sz w:val="24"/>
              </w:rPr>
              <w:t>#9:</w:t>
            </w:r>
            <w:r>
              <w:rPr>
                <w:sz w:val="24"/>
              </w:rPr>
              <w:t xml:space="preserve"> Reading makes us powerful: it provides us with knowledge and gives us control over our destiny</w:t>
            </w:r>
          </w:p>
        </w:tc>
      </w:tr>
    </w:tbl>
    <w:p w:rsidR="00C2517E" w:rsidRPr="00953A5D" w:rsidRDefault="00C2517E" w:rsidP="00953A5D">
      <w:pPr>
        <w:jc w:val="center"/>
        <w:rPr>
          <w:b/>
          <w:sz w:val="28"/>
        </w:rPr>
      </w:pPr>
    </w:p>
    <w:tbl>
      <w:tblPr>
        <w:tblStyle w:val="TableGrid"/>
        <w:tblpPr w:leftFromText="180" w:rightFromText="180" w:vertAnchor="page" w:horzAnchor="margin" w:tblpY="601"/>
        <w:tblW w:w="0" w:type="auto"/>
        <w:tblLook w:val="04A0" w:firstRow="1" w:lastRow="0" w:firstColumn="1" w:lastColumn="0" w:noHBand="0" w:noVBand="1"/>
      </w:tblPr>
      <w:tblGrid>
        <w:gridCol w:w="2153"/>
        <w:gridCol w:w="2947"/>
        <w:gridCol w:w="2244"/>
        <w:gridCol w:w="2036"/>
        <w:gridCol w:w="1967"/>
        <w:gridCol w:w="2566"/>
        <w:gridCol w:w="1475"/>
      </w:tblGrid>
      <w:tr w:rsidR="00C829C4" w:rsidTr="00620ED1">
        <w:tc>
          <w:tcPr>
            <w:tcW w:w="2153" w:type="dxa"/>
            <w:shd w:val="clear" w:color="auto" w:fill="002060"/>
          </w:tcPr>
          <w:p w:rsidR="00C2517E" w:rsidRPr="00287BB8" w:rsidRDefault="00C2517E" w:rsidP="000128B3">
            <w:pPr>
              <w:jc w:val="center"/>
              <w:rPr>
                <w:b/>
              </w:rPr>
            </w:pPr>
          </w:p>
        </w:tc>
        <w:tc>
          <w:tcPr>
            <w:tcW w:w="2947" w:type="dxa"/>
            <w:shd w:val="clear" w:color="auto" w:fill="002060"/>
          </w:tcPr>
          <w:p w:rsidR="00C2517E" w:rsidRPr="00BB5D6F" w:rsidRDefault="00C2517E" w:rsidP="000128B3">
            <w:pPr>
              <w:jc w:val="center"/>
              <w:rPr>
                <w:b/>
                <w:sz w:val="28"/>
                <w:szCs w:val="28"/>
              </w:rPr>
            </w:pPr>
            <w:r w:rsidRPr="00BB5D6F">
              <w:rPr>
                <w:b/>
                <w:sz w:val="28"/>
                <w:szCs w:val="28"/>
              </w:rPr>
              <w:t>1</w:t>
            </w:r>
            <w:r w:rsidR="00663E5D">
              <w:rPr>
                <w:b/>
                <w:sz w:val="28"/>
                <w:szCs w:val="28"/>
              </w:rPr>
              <w:t xml:space="preserve"> (</w:t>
            </w:r>
            <w:r w:rsidR="00620ED1">
              <w:rPr>
                <w:b/>
                <w:sz w:val="28"/>
                <w:szCs w:val="28"/>
              </w:rPr>
              <w:t xml:space="preserve">7 </w:t>
            </w:r>
            <w:proofErr w:type="spellStart"/>
            <w:r w:rsidR="00D822DA">
              <w:rPr>
                <w:b/>
                <w:sz w:val="28"/>
                <w:szCs w:val="28"/>
              </w:rPr>
              <w:t>wks</w:t>
            </w:r>
            <w:proofErr w:type="spellEnd"/>
            <w:r w:rsidR="00D822DA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244" w:type="dxa"/>
            <w:shd w:val="clear" w:color="auto" w:fill="002060"/>
          </w:tcPr>
          <w:p w:rsidR="00C2517E" w:rsidRPr="00BB5D6F" w:rsidRDefault="00C2517E" w:rsidP="00D822DA">
            <w:pPr>
              <w:jc w:val="center"/>
              <w:rPr>
                <w:b/>
                <w:sz w:val="28"/>
                <w:szCs w:val="28"/>
              </w:rPr>
            </w:pPr>
            <w:r w:rsidRPr="00BB5D6F">
              <w:rPr>
                <w:b/>
                <w:sz w:val="28"/>
                <w:szCs w:val="28"/>
              </w:rPr>
              <w:t>2</w:t>
            </w:r>
            <w:r w:rsidR="00663E5D">
              <w:rPr>
                <w:b/>
                <w:sz w:val="28"/>
                <w:szCs w:val="28"/>
              </w:rPr>
              <w:t xml:space="preserve"> (8</w:t>
            </w:r>
            <w:r w:rsidR="00D822DA">
              <w:rPr>
                <w:b/>
                <w:sz w:val="28"/>
                <w:szCs w:val="28"/>
              </w:rPr>
              <w:t>wks)</w:t>
            </w:r>
          </w:p>
        </w:tc>
        <w:tc>
          <w:tcPr>
            <w:tcW w:w="2036" w:type="dxa"/>
            <w:shd w:val="clear" w:color="auto" w:fill="002060"/>
          </w:tcPr>
          <w:p w:rsidR="00C2517E" w:rsidRPr="00BB5D6F" w:rsidRDefault="00C2517E" w:rsidP="000128B3">
            <w:pPr>
              <w:jc w:val="center"/>
              <w:rPr>
                <w:b/>
                <w:sz w:val="28"/>
                <w:szCs w:val="28"/>
              </w:rPr>
            </w:pPr>
            <w:r w:rsidRPr="00BB5D6F">
              <w:rPr>
                <w:b/>
                <w:sz w:val="28"/>
                <w:szCs w:val="28"/>
              </w:rPr>
              <w:t>3</w:t>
            </w:r>
            <w:r w:rsidR="00663E5D">
              <w:rPr>
                <w:b/>
                <w:sz w:val="28"/>
                <w:szCs w:val="28"/>
              </w:rPr>
              <w:t xml:space="preserve"> (</w:t>
            </w:r>
            <w:r w:rsidR="00620ED1">
              <w:rPr>
                <w:b/>
                <w:sz w:val="28"/>
                <w:szCs w:val="28"/>
              </w:rPr>
              <w:t>6</w:t>
            </w:r>
            <w:r w:rsidR="00D822DA">
              <w:rPr>
                <w:b/>
                <w:sz w:val="28"/>
                <w:szCs w:val="28"/>
              </w:rPr>
              <w:t>wks)</w:t>
            </w:r>
          </w:p>
        </w:tc>
        <w:tc>
          <w:tcPr>
            <w:tcW w:w="1967" w:type="dxa"/>
            <w:shd w:val="clear" w:color="auto" w:fill="002060"/>
          </w:tcPr>
          <w:p w:rsidR="00C2517E" w:rsidRPr="00BB5D6F" w:rsidRDefault="00C2517E" w:rsidP="000128B3">
            <w:pPr>
              <w:jc w:val="center"/>
              <w:rPr>
                <w:b/>
                <w:sz w:val="28"/>
                <w:szCs w:val="28"/>
              </w:rPr>
            </w:pPr>
            <w:r w:rsidRPr="00BB5D6F">
              <w:rPr>
                <w:b/>
                <w:sz w:val="28"/>
                <w:szCs w:val="28"/>
              </w:rPr>
              <w:t>4</w:t>
            </w:r>
            <w:r w:rsidR="00663E5D">
              <w:rPr>
                <w:b/>
                <w:sz w:val="28"/>
                <w:szCs w:val="28"/>
              </w:rPr>
              <w:t xml:space="preserve"> (</w:t>
            </w:r>
            <w:r w:rsidR="00620ED1">
              <w:rPr>
                <w:b/>
                <w:sz w:val="28"/>
                <w:szCs w:val="28"/>
              </w:rPr>
              <w:t>7</w:t>
            </w:r>
            <w:r w:rsidR="00D822DA">
              <w:rPr>
                <w:b/>
                <w:sz w:val="28"/>
                <w:szCs w:val="28"/>
              </w:rPr>
              <w:t>wks)</w:t>
            </w:r>
          </w:p>
        </w:tc>
        <w:tc>
          <w:tcPr>
            <w:tcW w:w="2566" w:type="dxa"/>
            <w:shd w:val="clear" w:color="auto" w:fill="002060"/>
          </w:tcPr>
          <w:p w:rsidR="00C2517E" w:rsidRPr="00BB5D6F" w:rsidRDefault="00C2517E" w:rsidP="000128B3">
            <w:pPr>
              <w:jc w:val="center"/>
              <w:rPr>
                <w:b/>
                <w:sz w:val="28"/>
                <w:szCs w:val="28"/>
              </w:rPr>
            </w:pPr>
            <w:r w:rsidRPr="00BB5D6F">
              <w:rPr>
                <w:b/>
                <w:sz w:val="28"/>
                <w:szCs w:val="28"/>
              </w:rPr>
              <w:t>5</w:t>
            </w:r>
            <w:r w:rsidR="00663E5D">
              <w:rPr>
                <w:b/>
                <w:sz w:val="28"/>
                <w:szCs w:val="28"/>
              </w:rPr>
              <w:t xml:space="preserve"> (</w:t>
            </w:r>
            <w:r w:rsidR="00620ED1">
              <w:rPr>
                <w:b/>
                <w:sz w:val="28"/>
                <w:szCs w:val="28"/>
              </w:rPr>
              <w:t>5</w:t>
            </w:r>
            <w:r w:rsidR="00D822DA">
              <w:rPr>
                <w:b/>
                <w:sz w:val="28"/>
                <w:szCs w:val="28"/>
              </w:rPr>
              <w:t>k</w:t>
            </w:r>
            <w:r w:rsidR="00620ED1">
              <w:rPr>
                <w:b/>
                <w:sz w:val="28"/>
                <w:szCs w:val="28"/>
              </w:rPr>
              <w:t>w</w:t>
            </w:r>
            <w:r w:rsidR="00D822DA">
              <w:rPr>
                <w:b/>
                <w:sz w:val="28"/>
                <w:szCs w:val="28"/>
              </w:rPr>
              <w:t>s)</w:t>
            </w:r>
          </w:p>
        </w:tc>
        <w:tc>
          <w:tcPr>
            <w:tcW w:w="1475" w:type="dxa"/>
            <w:shd w:val="clear" w:color="auto" w:fill="002060"/>
          </w:tcPr>
          <w:p w:rsidR="00C2517E" w:rsidRPr="00BB5D6F" w:rsidRDefault="00C2517E" w:rsidP="000128B3">
            <w:pPr>
              <w:jc w:val="center"/>
              <w:rPr>
                <w:b/>
                <w:sz w:val="28"/>
                <w:szCs w:val="28"/>
              </w:rPr>
            </w:pPr>
            <w:r w:rsidRPr="00BB5D6F">
              <w:rPr>
                <w:b/>
                <w:sz w:val="28"/>
                <w:szCs w:val="28"/>
              </w:rPr>
              <w:t>6</w:t>
            </w:r>
            <w:r w:rsidR="00663E5D">
              <w:rPr>
                <w:b/>
                <w:sz w:val="28"/>
                <w:szCs w:val="28"/>
              </w:rPr>
              <w:t xml:space="preserve"> (</w:t>
            </w:r>
            <w:r w:rsidR="00D822DA">
              <w:rPr>
                <w:b/>
                <w:sz w:val="28"/>
                <w:szCs w:val="28"/>
              </w:rPr>
              <w:t xml:space="preserve"> </w:t>
            </w:r>
            <w:r w:rsidR="00620ED1">
              <w:rPr>
                <w:b/>
                <w:sz w:val="28"/>
                <w:szCs w:val="28"/>
              </w:rPr>
              <w:t>6</w:t>
            </w:r>
            <w:r w:rsidR="00D822DA">
              <w:rPr>
                <w:b/>
                <w:sz w:val="28"/>
                <w:szCs w:val="28"/>
              </w:rPr>
              <w:t>wks)</w:t>
            </w:r>
          </w:p>
        </w:tc>
      </w:tr>
      <w:tr w:rsidR="00620ED1" w:rsidTr="00284287">
        <w:trPr>
          <w:trHeight w:val="918"/>
        </w:trPr>
        <w:tc>
          <w:tcPr>
            <w:tcW w:w="2153" w:type="dxa"/>
            <w:shd w:val="clear" w:color="auto" w:fill="9CC2E5" w:themeFill="accent1" w:themeFillTint="99"/>
          </w:tcPr>
          <w:p w:rsidR="00620ED1" w:rsidRPr="00C12DED" w:rsidRDefault="00620ED1" w:rsidP="000128B3">
            <w:pPr>
              <w:rPr>
                <w:b/>
                <w:sz w:val="96"/>
                <w:szCs w:val="96"/>
              </w:rPr>
            </w:pPr>
            <w:r w:rsidRPr="00C737B8">
              <w:rPr>
                <w:b/>
                <w:sz w:val="56"/>
                <w:szCs w:val="96"/>
              </w:rPr>
              <w:t>Y7</w:t>
            </w:r>
          </w:p>
        </w:tc>
        <w:tc>
          <w:tcPr>
            <w:tcW w:w="2947" w:type="dxa"/>
            <w:shd w:val="clear" w:color="auto" w:fill="9CC2E5" w:themeFill="accent1" w:themeFillTint="99"/>
          </w:tcPr>
          <w:p w:rsidR="00620ED1" w:rsidRDefault="00620ED1" w:rsidP="00D17CDE">
            <w:pPr>
              <w:jc w:val="center"/>
              <w:rPr>
                <w:b/>
              </w:rPr>
            </w:pPr>
            <w:r w:rsidRPr="00663E5D">
              <w:rPr>
                <w:b/>
              </w:rPr>
              <w:t>Greek myths</w:t>
            </w:r>
          </w:p>
          <w:p w:rsidR="00620ED1" w:rsidRDefault="00620ED1" w:rsidP="00D17CDE">
            <w:pPr>
              <w:jc w:val="center"/>
            </w:pPr>
            <w:r w:rsidRPr="002F49FC">
              <w:t>(Allegory</w:t>
            </w:r>
            <w:r w:rsidR="009367A2">
              <w:t xml:space="preserve"> and foundational stories of literature</w:t>
            </w:r>
            <w:r w:rsidRPr="002F49FC">
              <w:t xml:space="preserve">) </w:t>
            </w:r>
          </w:p>
          <w:p w:rsidR="009367A2" w:rsidRPr="002F49FC" w:rsidRDefault="009367A2" w:rsidP="00D17CDE">
            <w:pPr>
              <w:jc w:val="center"/>
              <w:rPr>
                <w:color w:val="FF0000"/>
              </w:rPr>
            </w:pPr>
            <w:r>
              <w:t>Interleaved non-fiction</w:t>
            </w:r>
            <w:r w:rsidR="009666CD">
              <w:t xml:space="preserve"> on Greek society – hierarchy, gender norms and education systems.</w:t>
            </w:r>
          </w:p>
        </w:tc>
        <w:tc>
          <w:tcPr>
            <w:tcW w:w="2244" w:type="dxa"/>
            <w:shd w:val="clear" w:color="auto" w:fill="9CC2E5" w:themeFill="accent1" w:themeFillTint="99"/>
          </w:tcPr>
          <w:p w:rsidR="00620ED1" w:rsidRDefault="00620ED1" w:rsidP="00D17CDE">
            <w:pPr>
              <w:jc w:val="center"/>
              <w:rPr>
                <w:b/>
              </w:rPr>
            </w:pPr>
            <w:r w:rsidRPr="000532B7">
              <w:rPr>
                <w:b/>
              </w:rPr>
              <w:t xml:space="preserve">Blake: Innocence &amp; Experience </w:t>
            </w:r>
          </w:p>
          <w:p w:rsidR="009367A2" w:rsidRDefault="00620ED1" w:rsidP="00D17CDE">
            <w:pPr>
              <w:jc w:val="center"/>
            </w:pPr>
            <w:r w:rsidRPr="002F49FC">
              <w:t>(Poetry/Romanticism)</w:t>
            </w:r>
          </w:p>
          <w:p w:rsidR="00620ED1" w:rsidRPr="002F49FC" w:rsidRDefault="009367A2" w:rsidP="00D17CDE">
            <w:pPr>
              <w:jc w:val="center"/>
            </w:pPr>
            <w:r>
              <w:t>Interleaved non-fiction</w:t>
            </w:r>
            <w:r w:rsidRPr="002F49FC">
              <w:t xml:space="preserve"> </w:t>
            </w:r>
            <w:r w:rsidR="009666CD">
              <w:t xml:space="preserve">on the Romantic movement and the Industrial </w:t>
            </w:r>
            <w:proofErr w:type="spellStart"/>
            <w:r w:rsidR="009666CD">
              <w:t>Revoulution</w:t>
            </w:r>
            <w:proofErr w:type="spellEnd"/>
            <w:r w:rsidR="009666CD">
              <w:t>.</w:t>
            </w:r>
          </w:p>
          <w:p w:rsidR="00620ED1" w:rsidRPr="000532B7" w:rsidRDefault="00620ED1" w:rsidP="00663E5D">
            <w:pPr>
              <w:jc w:val="center"/>
            </w:pPr>
          </w:p>
        </w:tc>
        <w:tc>
          <w:tcPr>
            <w:tcW w:w="2036" w:type="dxa"/>
            <w:shd w:val="clear" w:color="auto" w:fill="9CC2E5" w:themeFill="accent1" w:themeFillTint="99"/>
          </w:tcPr>
          <w:p w:rsidR="00620ED1" w:rsidRPr="000532B7" w:rsidRDefault="00620ED1" w:rsidP="00B40AF4">
            <w:pPr>
              <w:jc w:val="center"/>
              <w:rPr>
                <w:b/>
              </w:rPr>
            </w:pPr>
            <w:r w:rsidRPr="000532B7">
              <w:rPr>
                <w:b/>
              </w:rPr>
              <w:t>Grimm Tales</w:t>
            </w:r>
          </w:p>
          <w:p w:rsidR="00620ED1" w:rsidRDefault="00620ED1" w:rsidP="00F461A5">
            <w:pPr>
              <w:jc w:val="center"/>
            </w:pPr>
            <w:r w:rsidRPr="002F49FC">
              <w:t>(Allegory)</w:t>
            </w:r>
          </w:p>
          <w:p w:rsidR="009367A2" w:rsidRPr="002F49FC" w:rsidRDefault="009367A2" w:rsidP="00F461A5">
            <w:pPr>
              <w:jc w:val="center"/>
            </w:pPr>
            <w:r>
              <w:t>Interleaved non-fiction</w:t>
            </w:r>
            <w:r w:rsidR="009666CD">
              <w:t xml:space="preserve"> -  hierarchy and class, gender expectations.</w:t>
            </w:r>
          </w:p>
        </w:tc>
        <w:tc>
          <w:tcPr>
            <w:tcW w:w="1967" w:type="dxa"/>
            <w:shd w:val="clear" w:color="auto" w:fill="9CC2E5" w:themeFill="accent1" w:themeFillTint="99"/>
          </w:tcPr>
          <w:p w:rsidR="00620ED1" w:rsidRDefault="00620ED1" w:rsidP="000128B3">
            <w:pPr>
              <w:jc w:val="center"/>
              <w:rPr>
                <w:b/>
              </w:rPr>
            </w:pPr>
            <w:r w:rsidRPr="00663E5D">
              <w:rPr>
                <w:b/>
              </w:rPr>
              <w:t>Oliver Twist</w:t>
            </w:r>
          </w:p>
          <w:p w:rsidR="00620ED1" w:rsidRDefault="00620ED1" w:rsidP="000128B3">
            <w:pPr>
              <w:jc w:val="center"/>
            </w:pPr>
            <w:r w:rsidRPr="002F49FC">
              <w:t>(19</w:t>
            </w:r>
            <w:r w:rsidRPr="002F49FC">
              <w:rPr>
                <w:vertAlign w:val="superscript"/>
              </w:rPr>
              <w:t>th</w:t>
            </w:r>
            <w:r w:rsidRPr="002F49FC">
              <w:t xml:space="preserve"> Century Literature)</w:t>
            </w:r>
          </w:p>
          <w:p w:rsidR="009666CD" w:rsidRDefault="009666CD" w:rsidP="000128B3">
            <w:pPr>
              <w:jc w:val="center"/>
            </w:pPr>
          </w:p>
          <w:p w:rsidR="009666CD" w:rsidRPr="002F49FC" w:rsidRDefault="009666CD" w:rsidP="009666CD">
            <w:pPr>
              <w:jc w:val="center"/>
            </w:pPr>
            <w:r>
              <w:t xml:space="preserve">Interleaved non-fiction -  </w:t>
            </w:r>
            <w:r>
              <w:t>Victorian society and class inequality.</w:t>
            </w:r>
          </w:p>
        </w:tc>
        <w:tc>
          <w:tcPr>
            <w:tcW w:w="2566" w:type="dxa"/>
            <w:shd w:val="clear" w:color="auto" w:fill="9CC2E5" w:themeFill="accent1" w:themeFillTint="99"/>
          </w:tcPr>
          <w:p w:rsidR="00620ED1" w:rsidRPr="00663E5D" w:rsidRDefault="00620ED1" w:rsidP="000128B3">
            <w:pPr>
              <w:jc w:val="center"/>
              <w:rPr>
                <w:b/>
              </w:rPr>
            </w:pPr>
            <w:r w:rsidRPr="00663E5D">
              <w:rPr>
                <w:b/>
              </w:rPr>
              <w:t>The Northern Lights</w:t>
            </w:r>
          </w:p>
          <w:p w:rsidR="00620ED1" w:rsidRDefault="00620ED1" w:rsidP="000128B3">
            <w:pPr>
              <w:jc w:val="center"/>
            </w:pPr>
            <w:r>
              <w:t>(fantasy /</w:t>
            </w:r>
            <w:r w:rsidRPr="00663E5D">
              <w:t>adventure</w:t>
            </w:r>
            <w:r>
              <w:t>/modern text</w:t>
            </w:r>
            <w:r w:rsidRPr="00663E5D">
              <w:t>)</w:t>
            </w:r>
          </w:p>
          <w:p w:rsidR="009666CD" w:rsidRDefault="009666CD" w:rsidP="000128B3">
            <w:pPr>
              <w:jc w:val="center"/>
            </w:pPr>
          </w:p>
          <w:p w:rsidR="009666CD" w:rsidRPr="00663E5D" w:rsidRDefault="009666CD" w:rsidP="000128B3">
            <w:pPr>
              <w:jc w:val="center"/>
              <w:rPr>
                <w:b/>
              </w:rPr>
            </w:pPr>
            <w:r>
              <w:t>Making comparative connections across the texts covered in y7.</w:t>
            </w:r>
          </w:p>
        </w:tc>
        <w:tc>
          <w:tcPr>
            <w:tcW w:w="1475" w:type="dxa"/>
            <w:shd w:val="clear" w:color="auto" w:fill="9CC2E5" w:themeFill="accent1" w:themeFillTint="99"/>
          </w:tcPr>
          <w:p w:rsidR="00620ED1" w:rsidRPr="00BA756D" w:rsidRDefault="00620ED1" w:rsidP="000128B3">
            <w:pPr>
              <w:jc w:val="center"/>
              <w:rPr>
                <w:i/>
              </w:rPr>
            </w:pPr>
            <w:r w:rsidRPr="00BA756D">
              <w:rPr>
                <w:i/>
                <w:sz w:val="20"/>
              </w:rPr>
              <w:t>POST</w:t>
            </w:r>
            <w:r>
              <w:rPr>
                <w:i/>
                <w:sz w:val="20"/>
              </w:rPr>
              <w:t xml:space="preserve"> LP1</w:t>
            </w:r>
            <w:r w:rsidRPr="00BA756D">
              <w:rPr>
                <w:i/>
                <w:sz w:val="20"/>
              </w:rPr>
              <w:t xml:space="preserve"> assessment: finishing NL</w:t>
            </w:r>
          </w:p>
        </w:tc>
      </w:tr>
      <w:tr w:rsidR="002F49FC" w:rsidTr="002F49FC">
        <w:trPr>
          <w:trHeight w:val="538"/>
        </w:trPr>
        <w:tc>
          <w:tcPr>
            <w:tcW w:w="2153" w:type="dxa"/>
          </w:tcPr>
          <w:p w:rsidR="002F49FC" w:rsidRDefault="002F49FC" w:rsidP="00F370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Foundational myths</w:t>
            </w:r>
          </w:p>
          <w:p w:rsidR="002F49FC" w:rsidRPr="00F37088" w:rsidRDefault="002F49FC" w:rsidP="00F37088">
            <w:pPr>
              <w:jc w:val="center"/>
              <w:rPr>
                <w:sz w:val="20"/>
                <w:szCs w:val="20"/>
              </w:rPr>
            </w:pPr>
            <w:r w:rsidRPr="00F37088">
              <w:rPr>
                <w:sz w:val="20"/>
                <w:szCs w:val="20"/>
              </w:rPr>
              <w:t>(genre and character)</w:t>
            </w:r>
          </w:p>
        </w:tc>
        <w:tc>
          <w:tcPr>
            <w:tcW w:w="13235" w:type="dxa"/>
            <w:gridSpan w:val="6"/>
          </w:tcPr>
          <w:p w:rsidR="002F49FC" w:rsidRPr="002F49FC" w:rsidRDefault="002F49FC" w:rsidP="00CB1BFE">
            <w:pPr>
              <w:rPr>
                <w:sz w:val="20"/>
                <w:szCs w:val="20"/>
              </w:rPr>
            </w:pPr>
            <w:r w:rsidRPr="002F49FC">
              <w:rPr>
                <w:b/>
                <w:sz w:val="20"/>
                <w:szCs w:val="20"/>
              </w:rPr>
              <w:t>Writing Focus:</w:t>
            </w:r>
            <w:r w:rsidRPr="002F49FC">
              <w:rPr>
                <w:sz w:val="20"/>
                <w:szCs w:val="20"/>
              </w:rPr>
              <w:t xml:space="preserve"> “In other words”</w:t>
            </w:r>
          </w:p>
          <w:p w:rsidR="002F49FC" w:rsidRPr="002F49FC" w:rsidRDefault="002F49FC" w:rsidP="00CB1BFE">
            <w:pPr>
              <w:rPr>
                <w:b/>
                <w:sz w:val="20"/>
                <w:szCs w:val="20"/>
              </w:rPr>
            </w:pPr>
            <w:r w:rsidRPr="002F49FC">
              <w:rPr>
                <w:b/>
                <w:sz w:val="20"/>
                <w:szCs w:val="20"/>
              </w:rPr>
              <w:t>Sentence Structure Focus:</w:t>
            </w:r>
            <w:r w:rsidRPr="002F49FC">
              <w:rPr>
                <w:sz w:val="20"/>
                <w:szCs w:val="20"/>
              </w:rPr>
              <w:t xml:space="preserve"> “Because…, but… , so…”                                                             </w:t>
            </w:r>
          </w:p>
        </w:tc>
      </w:tr>
      <w:tr w:rsidR="00620ED1" w:rsidRPr="00BA756D" w:rsidTr="00AC6607">
        <w:tc>
          <w:tcPr>
            <w:tcW w:w="2153" w:type="dxa"/>
            <w:shd w:val="clear" w:color="auto" w:fill="9CC2E5" w:themeFill="accent1" w:themeFillTint="99"/>
          </w:tcPr>
          <w:p w:rsidR="00620ED1" w:rsidRDefault="00620ED1" w:rsidP="000128B3">
            <w:r w:rsidRPr="00C737B8">
              <w:rPr>
                <w:b/>
                <w:sz w:val="56"/>
                <w:szCs w:val="96"/>
              </w:rPr>
              <w:t>Y8</w:t>
            </w:r>
          </w:p>
        </w:tc>
        <w:tc>
          <w:tcPr>
            <w:tcW w:w="2947" w:type="dxa"/>
            <w:shd w:val="clear" w:color="auto" w:fill="9CC2E5" w:themeFill="accent1" w:themeFillTint="99"/>
          </w:tcPr>
          <w:p w:rsidR="00620ED1" w:rsidRPr="00663E5D" w:rsidRDefault="00620ED1" w:rsidP="000128B3">
            <w:pPr>
              <w:jc w:val="center"/>
              <w:rPr>
                <w:b/>
              </w:rPr>
            </w:pPr>
            <w:r w:rsidRPr="00663E5D">
              <w:rPr>
                <w:b/>
              </w:rPr>
              <w:t>Beowulf</w:t>
            </w:r>
          </w:p>
          <w:p w:rsidR="00620ED1" w:rsidRDefault="00620ED1" w:rsidP="000128B3">
            <w:pPr>
              <w:jc w:val="center"/>
            </w:pPr>
            <w:r w:rsidRPr="00663E5D">
              <w:t>(myth / epic poetry)</w:t>
            </w:r>
          </w:p>
          <w:p w:rsidR="00620ED1" w:rsidRPr="00F461A5" w:rsidRDefault="009367A2" w:rsidP="000128B3">
            <w:pPr>
              <w:jc w:val="center"/>
              <w:rPr>
                <w:b/>
              </w:rPr>
            </w:pPr>
            <w:r>
              <w:t>Interleaved non-fiction</w:t>
            </w:r>
            <w:r w:rsidR="009666CD">
              <w:t xml:space="preserve"> – Norse society, Greek concepts of the hubristic over-</w:t>
            </w:r>
            <w:proofErr w:type="spellStart"/>
            <w:r w:rsidR="009666CD">
              <w:t>reacher</w:t>
            </w:r>
            <w:proofErr w:type="spellEnd"/>
            <w:r w:rsidR="009666CD">
              <w:t>.</w:t>
            </w:r>
          </w:p>
        </w:tc>
        <w:tc>
          <w:tcPr>
            <w:tcW w:w="2244" w:type="dxa"/>
            <w:shd w:val="clear" w:color="auto" w:fill="9CC2E5" w:themeFill="accent1" w:themeFillTint="99"/>
          </w:tcPr>
          <w:p w:rsidR="00620ED1" w:rsidRDefault="00620ED1" w:rsidP="000128B3">
            <w:pPr>
              <w:jc w:val="center"/>
              <w:rPr>
                <w:b/>
              </w:rPr>
            </w:pPr>
            <w:r w:rsidRPr="00663E5D">
              <w:rPr>
                <w:b/>
              </w:rPr>
              <w:t>Macbeth</w:t>
            </w:r>
          </w:p>
          <w:p w:rsidR="00620ED1" w:rsidRDefault="00620ED1" w:rsidP="00D17CDE">
            <w:pPr>
              <w:jc w:val="center"/>
            </w:pPr>
            <w:r w:rsidRPr="00663E5D">
              <w:t xml:space="preserve"> (tragedy)</w:t>
            </w:r>
            <w:r>
              <w:t xml:space="preserve"> </w:t>
            </w:r>
          </w:p>
          <w:p w:rsidR="009367A2" w:rsidRDefault="009367A2" w:rsidP="00D17CDE">
            <w:pPr>
              <w:jc w:val="center"/>
            </w:pPr>
            <w:r>
              <w:t>Interleaved non-fiction</w:t>
            </w:r>
            <w:r w:rsidR="009666CD">
              <w:t>.</w:t>
            </w:r>
          </w:p>
          <w:p w:rsidR="009666CD" w:rsidRPr="00663E5D" w:rsidRDefault="009666CD" w:rsidP="00D17CDE">
            <w:pPr>
              <w:jc w:val="center"/>
            </w:pPr>
            <w:r>
              <w:t>Divine Right of Kings</w:t>
            </w:r>
            <w:r>
              <w:t xml:space="preserve"> society, Greek concept</w:t>
            </w:r>
            <w:r>
              <w:t>s of the hubristic over-</w:t>
            </w:r>
            <w:proofErr w:type="spellStart"/>
            <w:r>
              <w:t>reacher</w:t>
            </w:r>
            <w:proofErr w:type="spellEnd"/>
            <w:r>
              <w:t xml:space="preserve"> and conventions of tragedy.</w:t>
            </w:r>
          </w:p>
        </w:tc>
        <w:tc>
          <w:tcPr>
            <w:tcW w:w="2036" w:type="dxa"/>
            <w:shd w:val="clear" w:color="auto" w:fill="9CC2E5" w:themeFill="accent1" w:themeFillTint="99"/>
          </w:tcPr>
          <w:p w:rsidR="00620ED1" w:rsidRPr="000532B7" w:rsidRDefault="00620ED1" w:rsidP="000128B3">
            <w:pPr>
              <w:jc w:val="center"/>
              <w:rPr>
                <w:b/>
              </w:rPr>
            </w:pPr>
            <w:r>
              <w:rPr>
                <w:b/>
              </w:rPr>
              <w:t>Transgression and Oppression</w:t>
            </w:r>
          </w:p>
          <w:p w:rsidR="00620ED1" w:rsidRDefault="00620ED1" w:rsidP="007F28C3">
            <w:pPr>
              <w:jc w:val="center"/>
            </w:pPr>
            <w:r w:rsidRPr="000532B7">
              <w:t xml:space="preserve">(non-fiction) </w:t>
            </w:r>
          </w:p>
          <w:p w:rsidR="009367A2" w:rsidRPr="00663E5D" w:rsidRDefault="009666CD" w:rsidP="007F28C3">
            <w:pPr>
              <w:jc w:val="center"/>
            </w:pPr>
            <w:r>
              <w:t>N</w:t>
            </w:r>
            <w:r w:rsidR="009367A2">
              <w:t>on-fiction</w:t>
            </w:r>
            <w:r>
              <w:t xml:space="preserve"> unit focussing the oppressed and those that have transgressed societal expectations.</w:t>
            </w:r>
          </w:p>
        </w:tc>
        <w:tc>
          <w:tcPr>
            <w:tcW w:w="1967" w:type="dxa"/>
            <w:shd w:val="clear" w:color="auto" w:fill="9CC2E5" w:themeFill="accent1" w:themeFillTint="99"/>
          </w:tcPr>
          <w:p w:rsidR="00620ED1" w:rsidRPr="00663E5D" w:rsidRDefault="00620ED1" w:rsidP="006B25C7">
            <w:pPr>
              <w:jc w:val="center"/>
              <w:rPr>
                <w:b/>
              </w:rPr>
            </w:pPr>
            <w:r w:rsidRPr="00663E5D">
              <w:rPr>
                <w:b/>
              </w:rPr>
              <w:t>Things Fall Apart</w:t>
            </w:r>
          </w:p>
          <w:p w:rsidR="00620ED1" w:rsidRDefault="00620ED1" w:rsidP="00B40AF4">
            <w:pPr>
              <w:jc w:val="center"/>
            </w:pPr>
            <w:r w:rsidRPr="00663E5D">
              <w:t>(allegory)</w:t>
            </w:r>
          </w:p>
          <w:p w:rsidR="009367A2" w:rsidRPr="00663E5D" w:rsidRDefault="009367A2" w:rsidP="00B40AF4">
            <w:pPr>
              <w:jc w:val="center"/>
            </w:pPr>
            <w:r>
              <w:t>Interleaved non-fiction</w:t>
            </w:r>
            <w:r w:rsidR="009666CD">
              <w:t xml:space="preserve"> focusing on Nigerian tradition and culture, European influence and change.</w:t>
            </w:r>
          </w:p>
        </w:tc>
        <w:tc>
          <w:tcPr>
            <w:tcW w:w="2566" w:type="dxa"/>
            <w:shd w:val="clear" w:color="auto" w:fill="9CC2E5" w:themeFill="accent1" w:themeFillTint="99"/>
          </w:tcPr>
          <w:p w:rsidR="00620ED1" w:rsidRDefault="00620ED1" w:rsidP="0012047B">
            <w:pPr>
              <w:jc w:val="center"/>
            </w:pPr>
            <w:r>
              <w:rPr>
                <w:b/>
              </w:rPr>
              <w:t xml:space="preserve">Of Mice and Men </w:t>
            </w:r>
            <w:r w:rsidRPr="00D17CDE">
              <w:t>(fiction/novel)</w:t>
            </w:r>
          </w:p>
          <w:p w:rsidR="009367A2" w:rsidRDefault="009367A2" w:rsidP="0012047B">
            <w:pPr>
              <w:jc w:val="center"/>
            </w:pPr>
            <w:r>
              <w:t>Interleaved non-fiction</w:t>
            </w:r>
          </w:p>
          <w:p w:rsidR="009666CD" w:rsidRDefault="009666CD" w:rsidP="0012047B">
            <w:pPr>
              <w:jc w:val="center"/>
            </w:pPr>
            <w:r>
              <w:t xml:space="preserve">The conventions of tragedy – victimhood. The American Dream and </w:t>
            </w:r>
            <w:proofErr w:type="spellStart"/>
            <w:r>
              <w:t>it’s</w:t>
            </w:r>
            <w:proofErr w:type="spellEnd"/>
            <w:r>
              <w:t xml:space="preserve"> influence.</w:t>
            </w:r>
          </w:p>
          <w:p w:rsidR="009666CD" w:rsidRDefault="009666CD" w:rsidP="0012047B">
            <w:pPr>
              <w:jc w:val="center"/>
            </w:pPr>
          </w:p>
          <w:p w:rsidR="009666CD" w:rsidRPr="00663E5D" w:rsidRDefault="009666CD" w:rsidP="0012047B">
            <w:pPr>
              <w:jc w:val="center"/>
              <w:rPr>
                <w:b/>
              </w:rPr>
            </w:pPr>
            <w:r>
              <w:t>Making comparative connections across the texts covered in y8.</w:t>
            </w:r>
          </w:p>
        </w:tc>
        <w:tc>
          <w:tcPr>
            <w:tcW w:w="1475" w:type="dxa"/>
            <w:shd w:val="clear" w:color="auto" w:fill="9CC2E5" w:themeFill="accent1" w:themeFillTint="99"/>
          </w:tcPr>
          <w:p w:rsidR="00620ED1" w:rsidRPr="00663E5D" w:rsidRDefault="00620ED1" w:rsidP="000128B3">
            <w:pPr>
              <w:jc w:val="center"/>
              <w:rPr>
                <w:i/>
                <w:sz w:val="20"/>
              </w:rPr>
            </w:pPr>
            <w:r w:rsidRPr="00663E5D">
              <w:rPr>
                <w:i/>
                <w:sz w:val="20"/>
              </w:rPr>
              <w:t>POST LP1 assessment: Unseen poetry</w:t>
            </w:r>
          </w:p>
        </w:tc>
      </w:tr>
      <w:tr w:rsidR="002F49FC" w:rsidRPr="0043179D" w:rsidTr="002F49FC">
        <w:trPr>
          <w:trHeight w:val="600"/>
        </w:trPr>
        <w:tc>
          <w:tcPr>
            <w:tcW w:w="2153" w:type="dxa"/>
          </w:tcPr>
          <w:p w:rsidR="002F49FC" w:rsidRDefault="002F49FC" w:rsidP="006D4F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 Tragic Hero</w:t>
            </w:r>
          </w:p>
          <w:p w:rsidR="002F49FC" w:rsidRPr="00F37088" w:rsidRDefault="002F49FC" w:rsidP="006D4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(language &amp; message</w:t>
            </w:r>
            <w:r w:rsidRPr="00F37088">
              <w:rPr>
                <w:sz w:val="20"/>
                <w:szCs w:val="20"/>
              </w:rPr>
              <w:t>)</w:t>
            </w:r>
          </w:p>
        </w:tc>
        <w:tc>
          <w:tcPr>
            <w:tcW w:w="13235" w:type="dxa"/>
            <w:gridSpan w:val="6"/>
          </w:tcPr>
          <w:p w:rsidR="002F49FC" w:rsidRPr="002F49FC" w:rsidRDefault="002F49FC" w:rsidP="002F49FC">
            <w:pPr>
              <w:rPr>
                <w:sz w:val="20"/>
                <w:szCs w:val="20"/>
              </w:rPr>
            </w:pPr>
            <w:r w:rsidRPr="002F49FC">
              <w:rPr>
                <w:b/>
                <w:sz w:val="20"/>
                <w:szCs w:val="20"/>
              </w:rPr>
              <w:t>Writing Focus:</w:t>
            </w:r>
            <w:r w:rsidRPr="002F49FC">
              <w:rPr>
                <w:sz w:val="20"/>
                <w:szCs w:val="20"/>
              </w:rPr>
              <w:t xml:space="preserve"> “In other words”</w:t>
            </w:r>
            <w:r>
              <w:rPr>
                <w:sz w:val="20"/>
                <w:szCs w:val="20"/>
              </w:rPr>
              <w:t xml:space="preserve">   “more specifically” </w:t>
            </w:r>
          </w:p>
          <w:p w:rsidR="002F49FC" w:rsidRPr="0043179D" w:rsidRDefault="002F49FC" w:rsidP="002F49FC">
            <w:pPr>
              <w:rPr>
                <w:sz w:val="14"/>
              </w:rPr>
            </w:pPr>
            <w:r w:rsidRPr="002F49FC">
              <w:rPr>
                <w:b/>
                <w:sz w:val="20"/>
                <w:szCs w:val="20"/>
              </w:rPr>
              <w:t>Sentence Structure Focus:</w:t>
            </w:r>
            <w:r w:rsidRPr="002F49FC">
              <w:rPr>
                <w:sz w:val="20"/>
                <w:szCs w:val="20"/>
              </w:rPr>
              <w:t xml:space="preserve"> “Because…, but… , so…”</w:t>
            </w:r>
            <w:r>
              <w:rPr>
                <w:sz w:val="20"/>
                <w:szCs w:val="20"/>
              </w:rPr>
              <w:t xml:space="preserve">   Appositives</w:t>
            </w:r>
            <w:r w:rsidRPr="002F49FC">
              <w:rPr>
                <w:sz w:val="20"/>
                <w:szCs w:val="20"/>
              </w:rPr>
              <w:t xml:space="preserve">                                                         </w:t>
            </w:r>
          </w:p>
        </w:tc>
      </w:tr>
      <w:tr w:rsidR="00620ED1" w:rsidTr="00A323A0">
        <w:trPr>
          <w:trHeight w:val="865"/>
        </w:trPr>
        <w:tc>
          <w:tcPr>
            <w:tcW w:w="2153" w:type="dxa"/>
            <w:shd w:val="clear" w:color="auto" w:fill="9CC2E5" w:themeFill="accent1" w:themeFillTint="99"/>
          </w:tcPr>
          <w:p w:rsidR="00620ED1" w:rsidRDefault="00620ED1" w:rsidP="006D4F06">
            <w:r w:rsidRPr="00C737B8">
              <w:rPr>
                <w:b/>
                <w:sz w:val="56"/>
                <w:szCs w:val="96"/>
              </w:rPr>
              <w:t>Y9</w:t>
            </w:r>
          </w:p>
        </w:tc>
        <w:tc>
          <w:tcPr>
            <w:tcW w:w="2947" w:type="dxa"/>
            <w:shd w:val="clear" w:color="auto" w:fill="9CC2E5" w:themeFill="accent1" w:themeFillTint="99"/>
          </w:tcPr>
          <w:p w:rsidR="00620ED1" w:rsidRDefault="00620ED1" w:rsidP="006D4F06">
            <w:pPr>
              <w:jc w:val="center"/>
            </w:pPr>
            <w:r>
              <w:t xml:space="preserve"> </w:t>
            </w:r>
          </w:p>
          <w:p w:rsidR="00620ED1" w:rsidRPr="00663E5D" w:rsidRDefault="00620ED1" w:rsidP="006D4F06">
            <w:pPr>
              <w:jc w:val="center"/>
              <w:rPr>
                <w:b/>
              </w:rPr>
            </w:pPr>
            <w:r w:rsidRPr="00663E5D">
              <w:rPr>
                <w:b/>
              </w:rPr>
              <w:t>Othello</w:t>
            </w:r>
          </w:p>
          <w:p w:rsidR="00620ED1" w:rsidRDefault="00620ED1" w:rsidP="00F461A5">
            <w:pPr>
              <w:jc w:val="center"/>
            </w:pPr>
            <w:r w:rsidRPr="00663E5D">
              <w:t>(tragedy)</w:t>
            </w:r>
            <w:r>
              <w:t xml:space="preserve"> </w:t>
            </w:r>
          </w:p>
          <w:p w:rsidR="00620ED1" w:rsidRPr="00663E5D" w:rsidRDefault="009367A2" w:rsidP="00D17CDE">
            <w:pPr>
              <w:jc w:val="center"/>
            </w:pPr>
            <w:r>
              <w:t>Interleaved non-fiction</w:t>
            </w:r>
          </w:p>
        </w:tc>
        <w:tc>
          <w:tcPr>
            <w:tcW w:w="2244" w:type="dxa"/>
            <w:shd w:val="clear" w:color="auto" w:fill="9CC2E5" w:themeFill="accent1" w:themeFillTint="99"/>
          </w:tcPr>
          <w:p w:rsidR="00620ED1" w:rsidRPr="00663E5D" w:rsidRDefault="00620ED1" w:rsidP="006D4F06">
            <w:pPr>
              <w:jc w:val="center"/>
              <w:rPr>
                <w:b/>
              </w:rPr>
            </w:pPr>
            <w:r w:rsidRPr="00663E5D">
              <w:rPr>
                <w:b/>
              </w:rPr>
              <w:t>The Woman in Black</w:t>
            </w:r>
          </w:p>
          <w:p w:rsidR="00620ED1" w:rsidRPr="00663E5D" w:rsidRDefault="00620ED1" w:rsidP="006D4F06">
            <w:pPr>
              <w:jc w:val="center"/>
            </w:pPr>
            <w:r w:rsidRPr="00663E5D">
              <w:t>(got</w:t>
            </w:r>
            <w:r>
              <w:t>hi</w:t>
            </w:r>
            <w:r w:rsidRPr="00663E5D">
              <w:t>c)</w:t>
            </w:r>
          </w:p>
          <w:p w:rsidR="00620ED1" w:rsidRDefault="009666CD" w:rsidP="006D4F06">
            <w:pPr>
              <w:jc w:val="center"/>
            </w:pPr>
            <w:r>
              <w:t>Language focus – structural analysis.</w:t>
            </w:r>
          </w:p>
          <w:p w:rsidR="009367A2" w:rsidRPr="00663E5D" w:rsidRDefault="009367A2" w:rsidP="006D4F06">
            <w:pPr>
              <w:jc w:val="center"/>
            </w:pPr>
            <w:r>
              <w:t>Interleaved non-fiction</w:t>
            </w:r>
            <w:r w:rsidR="009666CD">
              <w:t xml:space="preserve"> – Gothic throughout the ages. The outsider </w:t>
            </w:r>
            <w:proofErr w:type="spellStart"/>
            <w:r w:rsidR="009666CD">
              <w:t>archtype</w:t>
            </w:r>
            <w:proofErr w:type="spellEnd"/>
            <w:r w:rsidR="009666CD">
              <w:t>.</w:t>
            </w:r>
          </w:p>
        </w:tc>
        <w:tc>
          <w:tcPr>
            <w:tcW w:w="2036" w:type="dxa"/>
            <w:shd w:val="clear" w:color="auto" w:fill="9CC2E5" w:themeFill="accent1" w:themeFillTint="99"/>
          </w:tcPr>
          <w:p w:rsidR="00620ED1" w:rsidRPr="00663E5D" w:rsidRDefault="00620ED1" w:rsidP="007F28C3">
            <w:pPr>
              <w:jc w:val="center"/>
              <w:rPr>
                <w:b/>
              </w:rPr>
            </w:pPr>
            <w:r>
              <w:rPr>
                <w:b/>
              </w:rPr>
              <w:t>Transgression and Oppression</w:t>
            </w:r>
          </w:p>
          <w:p w:rsidR="00620ED1" w:rsidRDefault="00620ED1" w:rsidP="006D4F06">
            <w:pPr>
              <w:jc w:val="center"/>
            </w:pPr>
            <w:r w:rsidRPr="00663E5D">
              <w:t>(non-fiction)</w:t>
            </w:r>
          </w:p>
          <w:p w:rsidR="009666CD" w:rsidRDefault="009666CD" w:rsidP="009367A2">
            <w:r>
              <w:t>Non-fiction unit focussing the oppressed and those that have transgressed societal expectations.</w:t>
            </w:r>
          </w:p>
          <w:p w:rsidR="009367A2" w:rsidRPr="00663E5D" w:rsidRDefault="009666CD" w:rsidP="009367A2">
            <w:r>
              <w:t>Rhetoric writing – mimicry.</w:t>
            </w:r>
          </w:p>
        </w:tc>
        <w:tc>
          <w:tcPr>
            <w:tcW w:w="1967" w:type="dxa"/>
            <w:shd w:val="clear" w:color="auto" w:fill="9CC2E5" w:themeFill="accent1" w:themeFillTint="99"/>
          </w:tcPr>
          <w:p w:rsidR="00620ED1" w:rsidRPr="00663E5D" w:rsidRDefault="00620ED1" w:rsidP="006D4F06">
            <w:pPr>
              <w:jc w:val="center"/>
              <w:rPr>
                <w:b/>
              </w:rPr>
            </w:pPr>
            <w:r w:rsidRPr="00663E5D">
              <w:rPr>
                <w:b/>
              </w:rPr>
              <w:t>Wilfred Owen</w:t>
            </w:r>
          </w:p>
          <w:p w:rsidR="00620ED1" w:rsidRDefault="00620ED1" w:rsidP="006D4F06">
            <w:pPr>
              <w:jc w:val="center"/>
            </w:pPr>
            <w:r w:rsidRPr="00663E5D">
              <w:t>(war poetry)</w:t>
            </w:r>
          </w:p>
          <w:p w:rsidR="009367A2" w:rsidRPr="00663E5D" w:rsidRDefault="009367A2" w:rsidP="006D4F06">
            <w:pPr>
              <w:jc w:val="center"/>
            </w:pPr>
            <w:r>
              <w:t>Interleaved non-fiction</w:t>
            </w:r>
            <w:r w:rsidR="009666CD">
              <w:t xml:space="preserve"> – WW1 and those that spoke out against propaganda.</w:t>
            </w:r>
          </w:p>
        </w:tc>
        <w:tc>
          <w:tcPr>
            <w:tcW w:w="2566" w:type="dxa"/>
            <w:shd w:val="clear" w:color="auto" w:fill="9CC2E5" w:themeFill="accent1" w:themeFillTint="99"/>
          </w:tcPr>
          <w:p w:rsidR="00620ED1" w:rsidRPr="00663E5D" w:rsidRDefault="00620ED1" w:rsidP="006D4F06">
            <w:pPr>
              <w:jc w:val="center"/>
              <w:rPr>
                <w:b/>
              </w:rPr>
            </w:pPr>
            <w:r>
              <w:rPr>
                <w:b/>
              </w:rPr>
              <w:t>Animal Farm</w:t>
            </w:r>
          </w:p>
          <w:p w:rsidR="00620ED1" w:rsidRDefault="00620ED1" w:rsidP="006D4F06">
            <w:pPr>
              <w:jc w:val="center"/>
            </w:pPr>
            <w:r w:rsidRPr="00663E5D">
              <w:t>(allegory &amp; satire)</w:t>
            </w:r>
          </w:p>
          <w:p w:rsidR="009367A2" w:rsidRDefault="009367A2" w:rsidP="002F32C6">
            <w:pPr>
              <w:jc w:val="center"/>
            </w:pPr>
            <w:r>
              <w:t>Interleaved non-fiction</w:t>
            </w:r>
            <w:r w:rsidR="009666CD">
              <w:t xml:space="preserve"> </w:t>
            </w:r>
            <w:r w:rsidR="002F32C6">
              <w:t>–</w:t>
            </w:r>
            <w:r w:rsidR="009666CD">
              <w:t xml:space="preserve"> </w:t>
            </w:r>
            <w:r w:rsidR="002F32C6">
              <w:t xml:space="preserve">satirical response to communism. </w:t>
            </w:r>
          </w:p>
          <w:p w:rsidR="002F32C6" w:rsidRDefault="002F32C6" w:rsidP="002F32C6">
            <w:pPr>
              <w:jc w:val="center"/>
            </w:pPr>
          </w:p>
          <w:p w:rsidR="002F32C6" w:rsidRPr="00663E5D" w:rsidRDefault="002F32C6" w:rsidP="002F32C6">
            <w:pPr>
              <w:jc w:val="center"/>
              <w:rPr>
                <w:b/>
              </w:rPr>
            </w:pPr>
            <w:r>
              <w:t>Making comparative connections across the texts covered in</w:t>
            </w:r>
            <w:r>
              <w:t xml:space="preserve"> y9.</w:t>
            </w:r>
          </w:p>
        </w:tc>
        <w:tc>
          <w:tcPr>
            <w:tcW w:w="1475" w:type="dxa"/>
            <w:shd w:val="clear" w:color="auto" w:fill="9CC2E5" w:themeFill="accent1" w:themeFillTint="99"/>
          </w:tcPr>
          <w:p w:rsidR="00620ED1" w:rsidRPr="00663E5D" w:rsidRDefault="00620ED1" w:rsidP="006D4F06">
            <w:pPr>
              <w:jc w:val="center"/>
              <w:rPr>
                <w:i/>
              </w:rPr>
            </w:pPr>
            <w:r w:rsidRPr="00663E5D">
              <w:rPr>
                <w:i/>
              </w:rPr>
              <w:t>Preparation for GCSE</w:t>
            </w:r>
          </w:p>
        </w:tc>
      </w:tr>
      <w:tr w:rsidR="002F49FC" w:rsidRPr="0043179D" w:rsidTr="002F49FC">
        <w:trPr>
          <w:trHeight w:val="536"/>
        </w:trPr>
        <w:tc>
          <w:tcPr>
            <w:tcW w:w="2153" w:type="dxa"/>
          </w:tcPr>
          <w:p w:rsidR="002F49FC" w:rsidRDefault="002F49FC" w:rsidP="006D4F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Disruption</w:t>
            </w:r>
          </w:p>
          <w:p w:rsidR="002F49FC" w:rsidRPr="00F37088" w:rsidRDefault="002F49FC" w:rsidP="006D4F06">
            <w:pPr>
              <w:jc w:val="center"/>
              <w:rPr>
                <w:sz w:val="20"/>
                <w:szCs w:val="20"/>
              </w:rPr>
            </w:pPr>
            <w:r w:rsidRPr="00F37088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craft &amp; message</w:t>
            </w:r>
            <w:r w:rsidRPr="00F37088">
              <w:rPr>
                <w:sz w:val="20"/>
                <w:szCs w:val="20"/>
              </w:rPr>
              <w:t>)</w:t>
            </w:r>
          </w:p>
        </w:tc>
        <w:tc>
          <w:tcPr>
            <w:tcW w:w="13235" w:type="dxa"/>
            <w:gridSpan w:val="6"/>
          </w:tcPr>
          <w:p w:rsidR="002F49FC" w:rsidRPr="002F49FC" w:rsidRDefault="002F49FC" w:rsidP="002F49FC">
            <w:pPr>
              <w:rPr>
                <w:sz w:val="20"/>
                <w:szCs w:val="20"/>
              </w:rPr>
            </w:pPr>
            <w:r w:rsidRPr="002F49FC">
              <w:rPr>
                <w:b/>
                <w:sz w:val="20"/>
                <w:szCs w:val="20"/>
              </w:rPr>
              <w:t>Writing Focus:</w:t>
            </w:r>
            <w:r w:rsidRPr="002F49FC">
              <w:rPr>
                <w:sz w:val="20"/>
                <w:szCs w:val="20"/>
              </w:rPr>
              <w:t xml:space="preserve"> “In other words”</w:t>
            </w:r>
            <w:r>
              <w:rPr>
                <w:sz w:val="20"/>
                <w:szCs w:val="20"/>
              </w:rPr>
              <w:t xml:space="preserve">   “more specifically”   “in order to”</w:t>
            </w:r>
          </w:p>
          <w:p w:rsidR="002F49FC" w:rsidRPr="0043179D" w:rsidRDefault="002F49FC" w:rsidP="002F49FC">
            <w:pPr>
              <w:rPr>
                <w:sz w:val="14"/>
              </w:rPr>
            </w:pPr>
            <w:r w:rsidRPr="002F49FC">
              <w:rPr>
                <w:b/>
                <w:sz w:val="20"/>
                <w:szCs w:val="20"/>
              </w:rPr>
              <w:t>Sentence Structure Focus:</w:t>
            </w:r>
            <w:r w:rsidRPr="002F49FC">
              <w:rPr>
                <w:sz w:val="20"/>
                <w:szCs w:val="20"/>
              </w:rPr>
              <w:t xml:space="preserve"> “Because…, but… , so…”</w:t>
            </w:r>
            <w:r>
              <w:rPr>
                <w:sz w:val="20"/>
                <w:szCs w:val="20"/>
              </w:rPr>
              <w:t xml:space="preserve">   Appositives</w:t>
            </w:r>
            <w:r w:rsidRPr="002F49FC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and Subordinating Conjunctions.</w:t>
            </w:r>
            <w:r w:rsidRPr="002F49FC">
              <w:rPr>
                <w:sz w:val="20"/>
                <w:szCs w:val="20"/>
              </w:rPr>
              <w:t xml:space="preserve">                                                      </w:t>
            </w:r>
          </w:p>
        </w:tc>
      </w:tr>
    </w:tbl>
    <w:p w:rsidR="00A6652A" w:rsidRDefault="00A6652A"/>
    <w:p w:rsidR="00443205" w:rsidRDefault="00443205"/>
    <w:p w:rsidR="00443205" w:rsidRDefault="00443205"/>
    <w:p w:rsidR="00443205" w:rsidRDefault="00443205"/>
    <w:p w:rsidR="00443205" w:rsidRDefault="00443205"/>
    <w:p w:rsidR="00443205" w:rsidRDefault="00443205"/>
    <w:p w:rsidR="00443205" w:rsidRDefault="00443205"/>
    <w:p w:rsidR="00443205" w:rsidRDefault="00443205"/>
    <w:tbl>
      <w:tblPr>
        <w:tblStyle w:val="TableGrid"/>
        <w:tblW w:w="15388" w:type="dxa"/>
        <w:tblLook w:val="04A0" w:firstRow="1" w:lastRow="0" w:firstColumn="1" w:lastColumn="0" w:noHBand="0" w:noVBand="1"/>
      </w:tblPr>
      <w:tblGrid>
        <w:gridCol w:w="440"/>
        <w:gridCol w:w="2488"/>
        <w:gridCol w:w="2489"/>
        <w:gridCol w:w="2493"/>
        <w:gridCol w:w="2493"/>
        <w:gridCol w:w="2493"/>
        <w:gridCol w:w="2492"/>
      </w:tblGrid>
      <w:tr w:rsidR="00A6652A" w:rsidTr="001C13E9">
        <w:trPr>
          <w:trHeight w:val="305"/>
        </w:trPr>
        <w:tc>
          <w:tcPr>
            <w:tcW w:w="440" w:type="dxa"/>
          </w:tcPr>
          <w:p w:rsidR="00A6652A" w:rsidRDefault="00A6652A" w:rsidP="00CB351D"/>
        </w:tc>
        <w:tc>
          <w:tcPr>
            <w:tcW w:w="2488" w:type="dxa"/>
            <w:shd w:val="clear" w:color="auto" w:fill="2E74B5" w:themeFill="accent1" w:themeFillShade="BF"/>
          </w:tcPr>
          <w:p w:rsidR="00A6652A" w:rsidRPr="001C13E9" w:rsidRDefault="00A6652A" w:rsidP="001C13E9">
            <w:pPr>
              <w:jc w:val="center"/>
              <w:rPr>
                <w:b/>
                <w:sz w:val="28"/>
              </w:rPr>
            </w:pPr>
            <w:r w:rsidRPr="001C13E9">
              <w:rPr>
                <w:b/>
                <w:sz w:val="28"/>
              </w:rPr>
              <w:t>1</w:t>
            </w:r>
          </w:p>
        </w:tc>
        <w:tc>
          <w:tcPr>
            <w:tcW w:w="2489" w:type="dxa"/>
            <w:shd w:val="clear" w:color="auto" w:fill="2E74B5" w:themeFill="accent1" w:themeFillShade="BF"/>
          </w:tcPr>
          <w:p w:rsidR="00A6652A" w:rsidRPr="001C13E9" w:rsidRDefault="00A6652A" w:rsidP="001C13E9">
            <w:pPr>
              <w:jc w:val="center"/>
              <w:rPr>
                <w:b/>
                <w:sz w:val="28"/>
              </w:rPr>
            </w:pPr>
            <w:r w:rsidRPr="001C13E9">
              <w:rPr>
                <w:b/>
                <w:sz w:val="28"/>
              </w:rPr>
              <w:t>2</w:t>
            </w:r>
          </w:p>
        </w:tc>
        <w:tc>
          <w:tcPr>
            <w:tcW w:w="2493" w:type="dxa"/>
            <w:shd w:val="clear" w:color="auto" w:fill="2E74B5" w:themeFill="accent1" w:themeFillShade="BF"/>
          </w:tcPr>
          <w:p w:rsidR="00A6652A" w:rsidRPr="001C13E9" w:rsidRDefault="00A6652A" w:rsidP="001C13E9">
            <w:pPr>
              <w:jc w:val="center"/>
              <w:rPr>
                <w:b/>
                <w:sz w:val="28"/>
              </w:rPr>
            </w:pPr>
            <w:r w:rsidRPr="001C13E9">
              <w:rPr>
                <w:b/>
                <w:sz w:val="28"/>
              </w:rPr>
              <w:t>3</w:t>
            </w:r>
          </w:p>
        </w:tc>
        <w:tc>
          <w:tcPr>
            <w:tcW w:w="2493" w:type="dxa"/>
            <w:shd w:val="clear" w:color="auto" w:fill="2E74B5" w:themeFill="accent1" w:themeFillShade="BF"/>
          </w:tcPr>
          <w:p w:rsidR="00A6652A" w:rsidRPr="001C13E9" w:rsidRDefault="00A6652A" w:rsidP="001C13E9">
            <w:pPr>
              <w:jc w:val="center"/>
              <w:rPr>
                <w:b/>
                <w:sz w:val="28"/>
              </w:rPr>
            </w:pPr>
            <w:r w:rsidRPr="001C13E9">
              <w:rPr>
                <w:b/>
                <w:sz w:val="28"/>
              </w:rPr>
              <w:t>4</w:t>
            </w:r>
          </w:p>
        </w:tc>
        <w:tc>
          <w:tcPr>
            <w:tcW w:w="2493" w:type="dxa"/>
            <w:shd w:val="clear" w:color="auto" w:fill="2E74B5" w:themeFill="accent1" w:themeFillShade="BF"/>
          </w:tcPr>
          <w:p w:rsidR="00A6652A" w:rsidRPr="001C13E9" w:rsidRDefault="00A6652A" w:rsidP="001C13E9">
            <w:pPr>
              <w:jc w:val="center"/>
              <w:rPr>
                <w:b/>
                <w:sz w:val="28"/>
              </w:rPr>
            </w:pPr>
            <w:r w:rsidRPr="001C13E9">
              <w:rPr>
                <w:b/>
                <w:sz w:val="28"/>
              </w:rPr>
              <w:t>5</w:t>
            </w:r>
          </w:p>
        </w:tc>
        <w:tc>
          <w:tcPr>
            <w:tcW w:w="2492" w:type="dxa"/>
            <w:shd w:val="clear" w:color="auto" w:fill="2E74B5" w:themeFill="accent1" w:themeFillShade="BF"/>
          </w:tcPr>
          <w:p w:rsidR="00A6652A" w:rsidRPr="001C13E9" w:rsidRDefault="00A6652A" w:rsidP="001C13E9">
            <w:pPr>
              <w:jc w:val="center"/>
              <w:rPr>
                <w:b/>
                <w:sz w:val="28"/>
              </w:rPr>
            </w:pPr>
            <w:r w:rsidRPr="001C13E9">
              <w:rPr>
                <w:b/>
                <w:sz w:val="28"/>
              </w:rPr>
              <w:t>6</w:t>
            </w:r>
          </w:p>
        </w:tc>
      </w:tr>
      <w:tr w:rsidR="00A6652A" w:rsidTr="00A6652A">
        <w:trPr>
          <w:trHeight w:val="1187"/>
        </w:trPr>
        <w:tc>
          <w:tcPr>
            <w:tcW w:w="440" w:type="dxa"/>
          </w:tcPr>
          <w:p w:rsidR="00A6652A" w:rsidRDefault="00A6652A" w:rsidP="00CB351D">
            <w:r>
              <w:t>10</w:t>
            </w:r>
          </w:p>
        </w:tc>
        <w:tc>
          <w:tcPr>
            <w:tcW w:w="2488" w:type="dxa"/>
            <w:shd w:val="clear" w:color="auto" w:fill="E2EFD9" w:themeFill="accent6" w:themeFillTint="33"/>
          </w:tcPr>
          <w:p w:rsidR="00A6652A" w:rsidRDefault="00A6652A" w:rsidP="00254476">
            <w:pPr>
              <w:tabs>
                <w:tab w:val="left" w:pos="3060"/>
              </w:tabs>
              <w:jc w:val="center"/>
            </w:pPr>
            <w:r>
              <w:t>R&amp;J</w:t>
            </w:r>
          </w:p>
          <w:p w:rsidR="00A6652A" w:rsidRDefault="00A6652A" w:rsidP="00254476">
            <w:pPr>
              <w:jc w:val="center"/>
            </w:pPr>
            <w:r>
              <w:t>(Plot &amp; Character)</w:t>
            </w:r>
          </w:p>
          <w:p w:rsidR="00015313" w:rsidRDefault="00015313" w:rsidP="00015313">
            <w:pPr>
              <w:jc w:val="center"/>
            </w:pPr>
          </w:p>
          <w:p w:rsidR="00015313" w:rsidRDefault="00015313" w:rsidP="00015313">
            <w:pPr>
              <w:jc w:val="center"/>
            </w:pPr>
            <w:r>
              <w:t>Interleaved non-fiction - Language Paper 2</w:t>
            </w:r>
            <w:r w:rsidR="002F32C6">
              <w:t xml:space="preserve"> context</w:t>
            </w:r>
          </w:p>
          <w:p w:rsidR="00A6652A" w:rsidRDefault="00A6652A" w:rsidP="00015313">
            <w:pPr>
              <w:jc w:val="center"/>
            </w:pPr>
          </w:p>
        </w:tc>
        <w:tc>
          <w:tcPr>
            <w:tcW w:w="2489" w:type="dxa"/>
            <w:shd w:val="clear" w:color="auto" w:fill="E2EFD9" w:themeFill="accent6" w:themeFillTint="33"/>
          </w:tcPr>
          <w:p w:rsidR="00A6652A" w:rsidRDefault="00A6652A" w:rsidP="00254476">
            <w:pPr>
              <w:tabs>
                <w:tab w:val="left" w:pos="3060"/>
              </w:tabs>
              <w:jc w:val="center"/>
            </w:pPr>
            <w:r>
              <w:t>R&amp;J</w:t>
            </w:r>
          </w:p>
          <w:p w:rsidR="00A6652A" w:rsidRDefault="00A6652A" w:rsidP="00254476">
            <w:pPr>
              <w:jc w:val="center"/>
            </w:pPr>
            <w:r>
              <w:t>(Theme &amp; Message)</w:t>
            </w:r>
          </w:p>
          <w:p w:rsidR="00015313" w:rsidRDefault="00015313" w:rsidP="00015313">
            <w:pPr>
              <w:jc w:val="center"/>
            </w:pPr>
          </w:p>
          <w:p w:rsidR="00015313" w:rsidRDefault="00015313" w:rsidP="00015313">
            <w:pPr>
              <w:jc w:val="center"/>
            </w:pPr>
            <w:r>
              <w:t>Interleaved non-fiction - Language Paper 2</w:t>
            </w:r>
            <w:r w:rsidR="002F32C6">
              <w:t xml:space="preserve"> </w:t>
            </w:r>
            <w:r w:rsidR="002F32C6">
              <w:t>context</w:t>
            </w:r>
          </w:p>
          <w:p w:rsidR="00A6652A" w:rsidRPr="00903990" w:rsidRDefault="00A6652A" w:rsidP="00254476">
            <w:pPr>
              <w:tabs>
                <w:tab w:val="left" w:pos="3060"/>
              </w:tabs>
              <w:jc w:val="center"/>
            </w:pPr>
          </w:p>
        </w:tc>
        <w:tc>
          <w:tcPr>
            <w:tcW w:w="2493" w:type="dxa"/>
            <w:shd w:val="clear" w:color="auto" w:fill="E2EFD9" w:themeFill="accent6" w:themeFillTint="33"/>
          </w:tcPr>
          <w:p w:rsidR="00A6652A" w:rsidRDefault="00A6652A" w:rsidP="00254476">
            <w:pPr>
              <w:jc w:val="center"/>
            </w:pPr>
            <w:r>
              <w:t>ACC</w:t>
            </w:r>
          </w:p>
          <w:p w:rsidR="00A6652A" w:rsidRDefault="00A6652A" w:rsidP="00254476">
            <w:pPr>
              <w:jc w:val="center"/>
            </w:pPr>
            <w:r>
              <w:t>(Plot &amp; Character)</w:t>
            </w:r>
          </w:p>
          <w:p w:rsidR="00015313" w:rsidRDefault="00015313" w:rsidP="00254476">
            <w:pPr>
              <w:jc w:val="center"/>
            </w:pPr>
          </w:p>
          <w:p w:rsidR="00015313" w:rsidRDefault="00015313" w:rsidP="00015313">
            <w:pPr>
              <w:jc w:val="center"/>
            </w:pPr>
            <w:r>
              <w:t>Interleaved non-fiction - Language Paper 2</w:t>
            </w:r>
            <w:r w:rsidR="002F32C6">
              <w:t xml:space="preserve"> </w:t>
            </w:r>
            <w:r w:rsidR="002F32C6">
              <w:t>context</w:t>
            </w:r>
          </w:p>
          <w:p w:rsidR="00A6652A" w:rsidRDefault="00A6652A" w:rsidP="00254476">
            <w:pPr>
              <w:jc w:val="center"/>
            </w:pPr>
          </w:p>
        </w:tc>
        <w:tc>
          <w:tcPr>
            <w:tcW w:w="2493" w:type="dxa"/>
            <w:shd w:val="clear" w:color="auto" w:fill="E2EFD9" w:themeFill="accent6" w:themeFillTint="33"/>
          </w:tcPr>
          <w:p w:rsidR="00A6652A" w:rsidRDefault="008A6AB7" w:rsidP="00254476">
            <w:pPr>
              <w:jc w:val="center"/>
            </w:pPr>
            <w:r>
              <w:t>ACC</w:t>
            </w:r>
          </w:p>
          <w:p w:rsidR="00A6652A" w:rsidRDefault="00A6652A" w:rsidP="00254476">
            <w:pPr>
              <w:jc w:val="center"/>
            </w:pPr>
            <w:r>
              <w:t>(Theme &amp; Message)</w:t>
            </w:r>
          </w:p>
          <w:p w:rsidR="00015313" w:rsidRDefault="00015313" w:rsidP="00015313">
            <w:pPr>
              <w:jc w:val="center"/>
            </w:pPr>
          </w:p>
          <w:p w:rsidR="00015313" w:rsidRDefault="00015313" w:rsidP="00015313">
            <w:pPr>
              <w:jc w:val="center"/>
            </w:pPr>
            <w:r>
              <w:t>Interleaved non-fiction - Language Paper 2</w:t>
            </w:r>
          </w:p>
          <w:p w:rsidR="00015313" w:rsidRDefault="002F32C6" w:rsidP="00015313">
            <w:pPr>
              <w:jc w:val="center"/>
            </w:pPr>
            <w:r>
              <w:t>context</w:t>
            </w:r>
          </w:p>
        </w:tc>
        <w:tc>
          <w:tcPr>
            <w:tcW w:w="2493" w:type="dxa"/>
          </w:tcPr>
          <w:p w:rsidR="00A6652A" w:rsidRDefault="00A6652A" w:rsidP="00254476">
            <w:pPr>
              <w:jc w:val="center"/>
            </w:pPr>
            <w:r>
              <w:t>AIC</w:t>
            </w:r>
          </w:p>
          <w:p w:rsidR="00A6652A" w:rsidRDefault="00A6652A" w:rsidP="00254476">
            <w:pPr>
              <w:jc w:val="center"/>
            </w:pPr>
            <w:r>
              <w:t>(Plot &amp; Character)</w:t>
            </w:r>
          </w:p>
          <w:p w:rsidR="00015313" w:rsidRDefault="00015313" w:rsidP="00015313">
            <w:pPr>
              <w:jc w:val="center"/>
            </w:pPr>
          </w:p>
          <w:p w:rsidR="00015313" w:rsidRDefault="00015313" w:rsidP="00015313">
            <w:pPr>
              <w:jc w:val="center"/>
            </w:pPr>
            <w:r>
              <w:t>Interleaved non-fiction - Language Paper 2</w:t>
            </w:r>
          </w:p>
          <w:p w:rsidR="002F32C6" w:rsidRDefault="002F32C6" w:rsidP="00015313">
            <w:pPr>
              <w:jc w:val="center"/>
            </w:pPr>
            <w:r>
              <w:t>context</w:t>
            </w:r>
          </w:p>
          <w:p w:rsidR="00A6652A" w:rsidRDefault="00A6652A" w:rsidP="002F32C6"/>
        </w:tc>
        <w:tc>
          <w:tcPr>
            <w:tcW w:w="2492" w:type="dxa"/>
          </w:tcPr>
          <w:p w:rsidR="00A6652A" w:rsidRDefault="00F37088" w:rsidP="00254476">
            <w:pPr>
              <w:jc w:val="center"/>
            </w:pPr>
            <w:r>
              <w:t>P&amp;C Poetry</w:t>
            </w:r>
          </w:p>
          <w:p w:rsidR="00A6652A" w:rsidRDefault="00A6652A" w:rsidP="00254476">
            <w:pPr>
              <w:jc w:val="center"/>
            </w:pPr>
            <w:r>
              <w:t>(Theme &amp; Message)</w:t>
            </w:r>
          </w:p>
          <w:p w:rsidR="00015313" w:rsidRDefault="00015313" w:rsidP="00254476">
            <w:pPr>
              <w:jc w:val="center"/>
            </w:pPr>
          </w:p>
          <w:p w:rsidR="00015313" w:rsidRDefault="00015313" w:rsidP="00015313">
            <w:pPr>
              <w:jc w:val="center"/>
            </w:pPr>
            <w:r>
              <w:t xml:space="preserve">Mimicry  – creative writing – Language Paper 1 </w:t>
            </w:r>
          </w:p>
        </w:tc>
      </w:tr>
      <w:tr w:rsidR="00A6652A" w:rsidTr="00A6652A">
        <w:tc>
          <w:tcPr>
            <w:tcW w:w="440" w:type="dxa"/>
          </w:tcPr>
          <w:p w:rsidR="00A6652A" w:rsidRDefault="00A6652A" w:rsidP="00CB351D"/>
        </w:tc>
        <w:tc>
          <w:tcPr>
            <w:tcW w:w="2488" w:type="dxa"/>
            <w:shd w:val="clear" w:color="auto" w:fill="FFFF00"/>
          </w:tcPr>
          <w:p w:rsidR="00A6652A" w:rsidRDefault="00A6652A" w:rsidP="00A6652A">
            <w:pPr>
              <w:jc w:val="center"/>
            </w:pPr>
          </w:p>
        </w:tc>
        <w:tc>
          <w:tcPr>
            <w:tcW w:w="2489" w:type="dxa"/>
            <w:shd w:val="clear" w:color="auto" w:fill="FFFF00"/>
          </w:tcPr>
          <w:p w:rsidR="00A6652A" w:rsidRDefault="00A6652A" w:rsidP="00A6652A">
            <w:pPr>
              <w:jc w:val="center"/>
            </w:pPr>
          </w:p>
        </w:tc>
        <w:tc>
          <w:tcPr>
            <w:tcW w:w="2493" w:type="dxa"/>
            <w:shd w:val="clear" w:color="auto" w:fill="FFFF00"/>
          </w:tcPr>
          <w:p w:rsidR="00A6652A" w:rsidRDefault="00A6652A" w:rsidP="00A6652A">
            <w:pPr>
              <w:jc w:val="center"/>
            </w:pPr>
          </w:p>
        </w:tc>
        <w:tc>
          <w:tcPr>
            <w:tcW w:w="2493" w:type="dxa"/>
            <w:shd w:val="clear" w:color="auto" w:fill="FFFF00"/>
          </w:tcPr>
          <w:p w:rsidR="00A6652A" w:rsidRDefault="00A6652A" w:rsidP="00A6652A">
            <w:pPr>
              <w:jc w:val="center"/>
            </w:pPr>
          </w:p>
        </w:tc>
        <w:tc>
          <w:tcPr>
            <w:tcW w:w="2493" w:type="dxa"/>
            <w:shd w:val="clear" w:color="auto" w:fill="FFFF00"/>
          </w:tcPr>
          <w:p w:rsidR="00A6652A" w:rsidRDefault="00A6652A" w:rsidP="00A6652A">
            <w:pPr>
              <w:jc w:val="center"/>
            </w:pPr>
          </w:p>
        </w:tc>
        <w:tc>
          <w:tcPr>
            <w:tcW w:w="2492" w:type="dxa"/>
            <w:shd w:val="clear" w:color="auto" w:fill="FFFF00"/>
          </w:tcPr>
          <w:p w:rsidR="00A6652A" w:rsidRDefault="00A6652A" w:rsidP="00A6652A">
            <w:pPr>
              <w:jc w:val="center"/>
            </w:pPr>
          </w:p>
        </w:tc>
      </w:tr>
      <w:tr w:rsidR="003D6E71" w:rsidTr="00453F7D">
        <w:tc>
          <w:tcPr>
            <w:tcW w:w="440" w:type="dxa"/>
          </w:tcPr>
          <w:p w:rsidR="003D6E71" w:rsidRDefault="003D6E71" w:rsidP="00CB351D">
            <w:r>
              <w:t>11</w:t>
            </w:r>
          </w:p>
        </w:tc>
        <w:tc>
          <w:tcPr>
            <w:tcW w:w="2488" w:type="dxa"/>
            <w:shd w:val="clear" w:color="auto" w:fill="E2EFD9" w:themeFill="accent6" w:themeFillTint="33"/>
          </w:tcPr>
          <w:p w:rsidR="003D6E71" w:rsidRDefault="002F32C6" w:rsidP="002F32C6">
            <w:r>
              <w:rPr>
                <w:highlight w:val="yellow"/>
              </w:rPr>
              <w:t xml:space="preserve">HT1 </w:t>
            </w:r>
            <w:r w:rsidRPr="002F32C6">
              <w:rPr>
                <w:highlight w:val="yellow"/>
              </w:rPr>
              <w:t>AMENDED PURELY FOR SEPT 2021 EXAM ENTRANTS:</w:t>
            </w:r>
            <w:r>
              <w:t xml:space="preserve"> </w:t>
            </w:r>
          </w:p>
          <w:p w:rsidR="002F32C6" w:rsidRDefault="002F32C6" w:rsidP="005868B0">
            <w:pPr>
              <w:pStyle w:val="ListParagraph"/>
              <w:numPr>
                <w:ilvl w:val="0"/>
                <w:numId w:val="10"/>
              </w:numPr>
            </w:pPr>
            <w:r>
              <w:t>English Literature - Poetry (Unseen poetry)</w:t>
            </w:r>
            <w:r>
              <w:t xml:space="preserve"> analysis of language and structure</w:t>
            </w:r>
          </w:p>
          <w:p w:rsidR="003D6E71" w:rsidRDefault="003D6E71" w:rsidP="005868B0">
            <w:pPr>
              <w:pStyle w:val="ListParagraph"/>
              <w:numPr>
                <w:ilvl w:val="0"/>
                <w:numId w:val="10"/>
              </w:numPr>
            </w:pPr>
            <w:r>
              <w:t xml:space="preserve">Creative writing – Mimicry </w:t>
            </w:r>
            <w:r w:rsidR="005868B0">
              <w:t xml:space="preserve">based on 5 poems covered in y10 </w:t>
            </w:r>
            <w:r>
              <w:t xml:space="preserve">– Language Paper 1 </w:t>
            </w:r>
          </w:p>
          <w:p w:rsidR="003D6E71" w:rsidRDefault="000F6588" w:rsidP="005868B0">
            <w:pPr>
              <w:pStyle w:val="ListParagraph"/>
              <w:numPr>
                <w:ilvl w:val="0"/>
                <w:numId w:val="10"/>
              </w:numPr>
            </w:pPr>
            <w:r>
              <w:t>Interleaved L</w:t>
            </w:r>
            <w:r w:rsidR="003D6E71">
              <w:t xml:space="preserve">iterature revision </w:t>
            </w:r>
          </w:p>
        </w:tc>
        <w:tc>
          <w:tcPr>
            <w:tcW w:w="2489" w:type="dxa"/>
            <w:shd w:val="clear" w:color="auto" w:fill="E2EFD9" w:themeFill="accent6" w:themeFillTint="33"/>
          </w:tcPr>
          <w:p w:rsidR="002F32C6" w:rsidRDefault="002F32C6" w:rsidP="002F32C6">
            <w:pPr>
              <w:ind w:left="360"/>
            </w:pPr>
            <w:r w:rsidRPr="002F32C6">
              <w:rPr>
                <w:highlight w:val="yellow"/>
              </w:rPr>
              <w:t>AMENDED PURELY FOR SEPT 2021 EXAM ENTRANTS:</w:t>
            </w:r>
            <w:r>
              <w:t xml:space="preserve"> </w:t>
            </w:r>
          </w:p>
          <w:p w:rsidR="003D6E71" w:rsidRDefault="002F32C6" w:rsidP="002F32C6">
            <w:pPr>
              <w:ind w:left="360"/>
            </w:pPr>
            <w:r>
              <w:t xml:space="preserve">HT2 </w:t>
            </w:r>
            <w:r w:rsidR="003D6E71">
              <w:t>Literature revision for PC 1 (week 4)</w:t>
            </w:r>
          </w:p>
          <w:p w:rsidR="000F6588" w:rsidRDefault="000F6588" w:rsidP="002F32C6">
            <w:pPr>
              <w:ind w:left="360"/>
            </w:pPr>
          </w:p>
          <w:p w:rsidR="000F6588" w:rsidRDefault="000F6588" w:rsidP="002F32C6">
            <w:pPr>
              <w:ind w:left="360"/>
            </w:pPr>
            <w:r>
              <w:t>Language Paper 1 procedures (w5-8)</w:t>
            </w:r>
          </w:p>
          <w:p w:rsidR="002F32C6" w:rsidRDefault="002F32C6" w:rsidP="002F32C6"/>
          <w:p w:rsidR="003D6E71" w:rsidRDefault="003D6E71" w:rsidP="00AD218E">
            <w:pPr>
              <w:jc w:val="center"/>
            </w:pPr>
          </w:p>
        </w:tc>
        <w:tc>
          <w:tcPr>
            <w:tcW w:w="2493" w:type="dxa"/>
            <w:shd w:val="clear" w:color="auto" w:fill="E2EFD9" w:themeFill="accent6" w:themeFillTint="33"/>
          </w:tcPr>
          <w:p w:rsidR="002F32C6" w:rsidRDefault="002F32C6" w:rsidP="003D6E71">
            <w:pPr>
              <w:jc w:val="center"/>
            </w:pPr>
            <w:r w:rsidRPr="002F32C6">
              <w:rPr>
                <w:highlight w:val="yellow"/>
              </w:rPr>
              <w:t>AMENDED PURELY FOR SEPT 2021 EXAM ENTRANTS:</w:t>
            </w:r>
          </w:p>
          <w:p w:rsidR="002F32C6" w:rsidRDefault="002F32C6" w:rsidP="002F32C6"/>
          <w:p w:rsidR="003D6E71" w:rsidRDefault="003D6E71" w:rsidP="003D6E71">
            <w:pPr>
              <w:jc w:val="center"/>
            </w:pPr>
            <w:r>
              <w:t>HT 3- Language Paper 1 PC 2 (week 2/3)</w:t>
            </w:r>
          </w:p>
          <w:p w:rsidR="000F6588" w:rsidRDefault="000F6588" w:rsidP="003D6E71">
            <w:pPr>
              <w:jc w:val="center"/>
            </w:pPr>
          </w:p>
          <w:p w:rsidR="000F6588" w:rsidRDefault="000F6588" w:rsidP="003D6E71">
            <w:pPr>
              <w:jc w:val="center"/>
            </w:pPr>
            <w:r>
              <w:t>Language Paper 2 procedures (w4-8)</w:t>
            </w:r>
          </w:p>
          <w:p w:rsidR="000F6588" w:rsidRDefault="000F6588" w:rsidP="003D6E71">
            <w:pPr>
              <w:jc w:val="center"/>
            </w:pPr>
          </w:p>
          <w:p w:rsidR="000F6588" w:rsidRDefault="000F6588" w:rsidP="003D6E71">
            <w:pPr>
              <w:jc w:val="center"/>
            </w:pPr>
            <w:r>
              <w:t xml:space="preserve">Interleaved LP1 and Literature revision </w:t>
            </w:r>
          </w:p>
          <w:p w:rsidR="003D6E71" w:rsidRDefault="003D6E71" w:rsidP="00903990">
            <w:pPr>
              <w:jc w:val="center"/>
            </w:pPr>
          </w:p>
          <w:p w:rsidR="003D6E71" w:rsidRDefault="003D6E71" w:rsidP="00903990"/>
        </w:tc>
        <w:tc>
          <w:tcPr>
            <w:tcW w:w="2493" w:type="dxa"/>
            <w:shd w:val="clear" w:color="auto" w:fill="E2EFD9" w:themeFill="accent6" w:themeFillTint="33"/>
          </w:tcPr>
          <w:p w:rsidR="002F32C6" w:rsidRDefault="002F32C6" w:rsidP="00903990">
            <w:pPr>
              <w:jc w:val="center"/>
            </w:pPr>
            <w:r w:rsidRPr="002F32C6">
              <w:rPr>
                <w:highlight w:val="yellow"/>
              </w:rPr>
              <w:t>AMENDED PURELY FOR SEPT 2021 EXAM ENTRANTS:</w:t>
            </w:r>
          </w:p>
          <w:p w:rsidR="003D6E71" w:rsidRDefault="003D6E71" w:rsidP="00903990">
            <w:pPr>
              <w:jc w:val="center"/>
            </w:pPr>
            <w:r>
              <w:t xml:space="preserve">HT4 – Language Paper 2 PC 3 (week 4) </w:t>
            </w:r>
          </w:p>
          <w:p w:rsidR="000F6588" w:rsidRDefault="000F6588" w:rsidP="00903990">
            <w:pPr>
              <w:jc w:val="center"/>
            </w:pPr>
          </w:p>
          <w:p w:rsidR="000F6588" w:rsidRDefault="000F6588" w:rsidP="00903990">
            <w:pPr>
              <w:jc w:val="center"/>
            </w:pPr>
            <w:r>
              <w:t>Interleaved revision of entire courses</w:t>
            </w:r>
          </w:p>
        </w:tc>
        <w:tc>
          <w:tcPr>
            <w:tcW w:w="2493" w:type="dxa"/>
            <w:shd w:val="clear" w:color="auto" w:fill="E2EFD9" w:themeFill="accent6" w:themeFillTint="33"/>
          </w:tcPr>
          <w:p w:rsidR="000F6588" w:rsidRDefault="000F6588" w:rsidP="000F6588">
            <w:pPr>
              <w:jc w:val="center"/>
            </w:pPr>
            <w:r w:rsidRPr="002F32C6">
              <w:rPr>
                <w:highlight w:val="yellow"/>
              </w:rPr>
              <w:t>AMENDED PURELY FOR SEPT 2021 EXAM ENTRANTS:</w:t>
            </w:r>
          </w:p>
          <w:p w:rsidR="003D6E71" w:rsidRDefault="000F6588" w:rsidP="00903990">
            <w:pPr>
              <w:jc w:val="center"/>
            </w:pPr>
            <w:r>
              <w:t>Interleaved revision of entire courses</w:t>
            </w:r>
          </w:p>
        </w:tc>
        <w:tc>
          <w:tcPr>
            <w:tcW w:w="2492" w:type="dxa"/>
            <w:shd w:val="clear" w:color="auto" w:fill="FF0000"/>
          </w:tcPr>
          <w:p w:rsidR="003D6E71" w:rsidRDefault="003D6E71" w:rsidP="001C13E9">
            <w:pPr>
              <w:jc w:val="center"/>
              <w:rPr>
                <w:color w:val="FFFFFF" w:themeColor="background1"/>
              </w:rPr>
            </w:pPr>
          </w:p>
          <w:p w:rsidR="003D6E71" w:rsidRDefault="003D6E71" w:rsidP="001C13E9">
            <w:pPr>
              <w:jc w:val="center"/>
            </w:pPr>
            <w:r w:rsidRPr="001C13E9">
              <w:rPr>
                <w:color w:val="FFFFFF" w:themeColor="background1"/>
              </w:rPr>
              <w:t>EXAMS</w:t>
            </w:r>
          </w:p>
        </w:tc>
      </w:tr>
      <w:tr w:rsidR="00A6652A" w:rsidTr="00953A5D">
        <w:tc>
          <w:tcPr>
            <w:tcW w:w="440" w:type="dxa"/>
          </w:tcPr>
          <w:p w:rsidR="00A6652A" w:rsidRDefault="00A6652A" w:rsidP="00A6652A"/>
        </w:tc>
        <w:tc>
          <w:tcPr>
            <w:tcW w:w="2488" w:type="dxa"/>
            <w:shd w:val="clear" w:color="auto" w:fill="FFFF00"/>
          </w:tcPr>
          <w:p w:rsidR="00A6652A" w:rsidRDefault="00A6652A" w:rsidP="00A6652A">
            <w:pPr>
              <w:jc w:val="center"/>
            </w:pPr>
          </w:p>
        </w:tc>
        <w:tc>
          <w:tcPr>
            <w:tcW w:w="2489" w:type="dxa"/>
            <w:shd w:val="clear" w:color="auto" w:fill="FFFF00"/>
          </w:tcPr>
          <w:p w:rsidR="00A6652A" w:rsidRDefault="00A6652A" w:rsidP="00A6652A">
            <w:pPr>
              <w:jc w:val="center"/>
            </w:pPr>
          </w:p>
        </w:tc>
        <w:tc>
          <w:tcPr>
            <w:tcW w:w="2493" w:type="dxa"/>
            <w:shd w:val="clear" w:color="auto" w:fill="FFFF00"/>
          </w:tcPr>
          <w:p w:rsidR="00A6652A" w:rsidRDefault="00A6652A" w:rsidP="00A6652A">
            <w:pPr>
              <w:jc w:val="center"/>
            </w:pPr>
          </w:p>
        </w:tc>
        <w:tc>
          <w:tcPr>
            <w:tcW w:w="2493" w:type="dxa"/>
            <w:shd w:val="clear" w:color="auto" w:fill="FFFF00"/>
          </w:tcPr>
          <w:p w:rsidR="00A6652A" w:rsidRDefault="00A6652A" w:rsidP="00A6652A">
            <w:pPr>
              <w:jc w:val="center"/>
            </w:pPr>
          </w:p>
        </w:tc>
        <w:tc>
          <w:tcPr>
            <w:tcW w:w="2493" w:type="dxa"/>
            <w:shd w:val="clear" w:color="auto" w:fill="FFFF00"/>
          </w:tcPr>
          <w:p w:rsidR="00A6652A" w:rsidRDefault="00A6652A" w:rsidP="00A6652A">
            <w:pPr>
              <w:jc w:val="center"/>
            </w:pPr>
          </w:p>
        </w:tc>
        <w:tc>
          <w:tcPr>
            <w:tcW w:w="2492" w:type="dxa"/>
            <w:shd w:val="clear" w:color="auto" w:fill="FFFF00"/>
          </w:tcPr>
          <w:p w:rsidR="00A6652A" w:rsidRDefault="00A6652A" w:rsidP="00A6652A">
            <w:pPr>
              <w:jc w:val="center"/>
            </w:pPr>
          </w:p>
        </w:tc>
      </w:tr>
    </w:tbl>
    <w:p w:rsidR="006B25C7" w:rsidRDefault="006B25C7" w:rsidP="009367A2"/>
    <w:tbl>
      <w:tblPr>
        <w:tblStyle w:val="TableGrid"/>
        <w:tblW w:w="15388" w:type="dxa"/>
        <w:tblLook w:val="04A0" w:firstRow="1" w:lastRow="0" w:firstColumn="1" w:lastColumn="0" w:noHBand="0" w:noVBand="1"/>
      </w:tblPr>
      <w:tblGrid>
        <w:gridCol w:w="440"/>
        <w:gridCol w:w="2488"/>
        <w:gridCol w:w="2489"/>
        <w:gridCol w:w="2493"/>
        <w:gridCol w:w="2493"/>
        <w:gridCol w:w="2493"/>
        <w:gridCol w:w="2492"/>
      </w:tblGrid>
      <w:tr w:rsidR="009367A2" w:rsidTr="009061BF">
        <w:trPr>
          <w:trHeight w:val="305"/>
        </w:trPr>
        <w:tc>
          <w:tcPr>
            <w:tcW w:w="440" w:type="dxa"/>
          </w:tcPr>
          <w:p w:rsidR="009367A2" w:rsidRDefault="009367A2" w:rsidP="009061BF"/>
        </w:tc>
        <w:tc>
          <w:tcPr>
            <w:tcW w:w="2488" w:type="dxa"/>
            <w:shd w:val="clear" w:color="auto" w:fill="2E74B5" w:themeFill="accent1" w:themeFillShade="BF"/>
          </w:tcPr>
          <w:p w:rsidR="009367A2" w:rsidRPr="001C13E9" w:rsidRDefault="009367A2" w:rsidP="009061BF">
            <w:pPr>
              <w:jc w:val="center"/>
              <w:rPr>
                <w:b/>
                <w:sz w:val="28"/>
              </w:rPr>
            </w:pPr>
            <w:r w:rsidRPr="001C13E9">
              <w:rPr>
                <w:b/>
                <w:sz w:val="28"/>
              </w:rPr>
              <w:t>1</w:t>
            </w:r>
          </w:p>
        </w:tc>
        <w:tc>
          <w:tcPr>
            <w:tcW w:w="2489" w:type="dxa"/>
            <w:shd w:val="clear" w:color="auto" w:fill="2E74B5" w:themeFill="accent1" w:themeFillShade="BF"/>
          </w:tcPr>
          <w:p w:rsidR="009367A2" w:rsidRPr="001C13E9" w:rsidRDefault="009367A2" w:rsidP="009061BF">
            <w:pPr>
              <w:jc w:val="center"/>
              <w:rPr>
                <w:b/>
                <w:sz w:val="28"/>
              </w:rPr>
            </w:pPr>
            <w:r w:rsidRPr="001C13E9">
              <w:rPr>
                <w:b/>
                <w:sz w:val="28"/>
              </w:rPr>
              <w:t>2</w:t>
            </w:r>
          </w:p>
        </w:tc>
        <w:tc>
          <w:tcPr>
            <w:tcW w:w="2493" w:type="dxa"/>
            <w:shd w:val="clear" w:color="auto" w:fill="2E74B5" w:themeFill="accent1" w:themeFillShade="BF"/>
          </w:tcPr>
          <w:p w:rsidR="009367A2" w:rsidRPr="001C13E9" w:rsidRDefault="009367A2" w:rsidP="009061BF">
            <w:pPr>
              <w:jc w:val="center"/>
              <w:rPr>
                <w:b/>
                <w:sz w:val="28"/>
              </w:rPr>
            </w:pPr>
            <w:r w:rsidRPr="001C13E9">
              <w:rPr>
                <w:b/>
                <w:sz w:val="28"/>
              </w:rPr>
              <w:t>3</w:t>
            </w:r>
          </w:p>
        </w:tc>
        <w:tc>
          <w:tcPr>
            <w:tcW w:w="2493" w:type="dxa"/>
            <w:shd w:val="clear" w:color="auto" w:fill="2E74B5" w:themeFill="accent1" w:themeFillShade="BF"/>
          </w:tcPr>
          <w:p w:rsidR="009367A2" w:rsidRPr="001C13E9" w:rsidRDefault="009367A2" w:rsidP="009061BF">
            <w:pPr>
              <w:jc w:val="center"/>
              <w:rPr>
                <w:b/>
                <w:sz w:val="28"/>
              </w:rPr>
            </w:pPr>
            <w:r w:rsidRPr="001C13E9">
              <w:rPr>
                <w:b/>
                <w:sz w:val="28"/>
              </w:rPr>
              <w:t>4</w:t>
            </w:r>
          </w:p>
        </w:tc>
        <w:tc>
          <w:tcPr>
            <w:tcW w:w="2493" w:type="dxa"/>
            <w:shd w:val="clear" w:color="auto" w:fill="2E74B5" w:themeFill="accent1" w:themeFillShade="BF"/>
          </w:tcPr>
          <w:p w:rsidR="009367A2" w:rsidRPr="001C13E9" w:rsidRDefault="009367A2" w:rsidP="009061BF">
            <w:pPr>
              <w:jc w:val="center"/>
              <w:rPr>
                <w:b/>
                <w:sz w:val="28"/>
              </w:rPr>
            </w:pPr>
            <w:r w:rsidRPr="001C13E9">
              <w:rPr>
                <w:b/>
                <w:sz w:val="28"/>
              </w:rPr>
              <w:t>5</w:t>
            </w:r>
          </w:p>
        </w:tc>
        <w:tc>
          <w:tcPr>
            <w:tcW w:w="2492" w:type="dxa"/>
            <w:shd w:val="clear" w:color="auto" w:fill="2E74B5" w:themeFill="accent1" w:themeFillShade="BF"/>
          </w:tcPr>
          <w:p w:rsidR="009367A2" w:rsidRPr="001C13E9" w:rsidRDefault="009367A2" w:rsidP="009061BF">
            <w:pPr>
              <w:jc w:val="center"/>
              <w:rPr>
                <w:b/>
                <w:sz w:val="28"/>
              </w:rPr>
            </w:pPr>
            <w:r w:rsidRPr="001C13E9">
              <w:rPr>
                <w:b/>
                <w:sz w:val="28"/>
              </w:rPr>
              <w:t>6</w:t>
            </w:r>
          </w:p>
        </w:tc>
      </w:tr>
      <w:tr w:rsidR="009367A2" w:rsidTr="009061BF">
        <w:trPr>
          <w:trHeight w:val="1187"/>
        </w:trPr>
        <w:tc>
          <w:tcPr>
            <w:tcW w:w="440" w:type="dxa"/>
          </w:tcPr>
          <w:p w:rsidR="009367A2" w:rsidRDefault="009367A2" w:rsidP="009061BF">
            <w:r>
              <w:t>12</w:t>
            </w:r>
          </w:p>
        </w:tc>
        <w:tc>
          <w:tcPr>
            <w:tcW w:w="2488" w:type="dxa"/>
            <w:shd w:val="clear" w:color="auto" w:fill="E2EFD9" w:themeFill="accent6" w:themeFillTint="33"/>
          </w:tcPr>
          <w:p w:rsidR="009367A2" w:rsidRDefault="005F6ABE" w:rsidP="009061BF">
            <w:pPr>
              <w:jc w:val="center"/>
            </w:pPr>
            <w:r>
              <w:t xml:space="preserve">Atonement </w:t>
            </w:r>
          </w:p>
          <w:p w:rsidR="009367A2" w:rsidRDefault="003D6E71" w:rsidP="003D6E71">
            <w:pPr>
              <w:jc w:val="center"/>
            </w:pPr>
            <w:r>
              <w:t xml:space="preserve"> Postmodern novel</w:t>
            </w:r>
          </w:p>
        </w:tc>
        <w:tc>
          <w:tcPr>
            <w:tcW w:w="2489" w:type="dxa"/>
            <w:shd w:val="clear" w:color="auto" w:fill="E2EFD9" w:themeFill="accent6" w:themeFillTint="33"/>
          </w:tcPr>
          <w:p w:rsidR="009367A2" w:rsidRDefault="005F6ABE" w:rsidP="009061BF">
            <w:pPr>
              <w:jc w:val="center"/>
            </w:pPr>
            <w:r>
              <w:t xml:space="preserve">Atonement </w:t>
            </w:r>
          </w:p>
          <w:p w:rsidR="005F6ABE" w:rsidRDefault="003D6E71" w:rsidP="009061BF">
            <w:pPr>
              <w:jc w:val="center"/>
            </w:pPr>
            <w:r>
              <w:t>Postmodern novel</w:t>
            </w:r>
          </w:p>
          <w:p w:rsidR="003D6E71" w:rsidRDefault="003D6E71" w:rsidP="009061BF">
            <w:pPr>
              <w:jc w:val="center"/>
            </w:pPr>
          </w:p>
          <w:p w:rsidR="005F6ABE" w:rsidRDefault="003D6E71" w:rsidP="009061BF">
            <w:pPr>
              <w:jc w:val="center"/>
            </w:pPr>
            <w:r>
              <w:t>Love Through the Ages Poetry – pre 1900</w:t>
            </w:r>
          </w:p>
          <w:p w:rsidR="009367A2" w:rsidRPr="00903990" w:rsidRDefault="009367A2" w:rsidP="009061BF">
            <w:pPr>
              <w:tabs>
                <w:tab w:val="left" w:pos="3060"/>
              </w:tabs>
              <w:jc w:val="center"/>
            </w:pPr>
          </w:p>
        </w:tc>
        <w:tc>
          <w:tcPr>
            <w:tcW w:w="2493" w:type="dxa"/>
            <w:shd w:val="clear" w:color="auto" w:fill="E2EFD9" w:themeFill="accent6" w:themeFillTint="33"/>
          </w:tcPr>
          <w:p w:rsidR="009367A2" w:rsidRDefault="003D6E71" w:rsidP="003D6E71">
            <w:pPr>
              <w:jc w:val="center"/>
            </w:pPr>
            <w:r>
              <w:t xml:space="preserve">Othello </w:t>
            </w:r>
          </w:p>
          <w:p w:rsidR="003D6E71" w:rsidRDefault="003D6E71" w:rsidP="003D6E71">
            <w:pPr>
              <w:jc w:val="center"/>
            </w:pPr>
            <w:r>
              <w:t>Tragedy - play</w:t>
            </w:r>
          </w:p>
          <w:p w:rsidR="003D6E71" w:rsidRDefault="003D6E71" w:rsidP="003D6E71">
            <w:pPr>
              <w:jc w:val="center"/>
            </w:pPr>
          </w:p>
          <w:p w:rsidR="003D6E71" w:rsidRDefault="003D6E71" w:rsidP="003D6E71">
            <w:pPr>
              <w:jc w:val="center"/>
            </w:pPr>
            <w:r>
              <w:t>Unseen Poetry and Prose</w:t>
            </w:r>
          </w:p>
        </w:tc>
        <w:tc>
          <w:tcPr>
            <w:tcW w:w="2493" w:type="dxa"/>
            <w:shd w:val="clear" w:color="auto" w:fill="E2EFD9" w:themeFill="accent6" w:themeFillTint="33"/>
          </w:tcPr>
          <w:p w:rsidR="003D6E71" w:rsidRDefault="003D6E71" w:rsidP="003D6E71">
            <w:pPr>
              <w:jc w:val="center"/>
            </w:pPr>
            <w:r>
              <w:t xml:space="preserve">Othello </w:t>
            </w:r>
          </w:p>
          <w:p w:rsidR="003D6E71" w:rsidRDefault="003D6E71" w:rsidP="003D6E71">
            <w:pPr>
              <w:jc w:val="center"/>
            </w:pPr>
            <w:r>
              <w:t>Tragedy - play</w:t>
            </w:r>
          </w:p>
          <w:p w:rsidR="003D6E71" w:rsidRDefault="003D6E71" w:rsidP="003D6E71">
            <w:pPr>
              <w:jc w:val="center"/>
            </w:pPr>
          </w:p>
          <w:p w:rsidR="009367A2" w:rsidRDefault="003D6E71" w:rsidP="003D6E71">
            <w:pPr>
              <w:jc w:val="center"/>
            </w:pPr>
            <w:r>
              <w:t xml:space="preserve">Unseen Poetry and Prose </w:t>
            </w:r>
          </w:p>
        </w:tc>
        <w:tc>
          <w:tcPr>
            <w:tcW w:w="2493" w:type="dxa"/>
          </w:tcPr>
          <w:p w:rsidR="009367A2" w:rsidRDefault="003D6E71" w:rsidP="009061BF">
            <w:pPr>
              <w:jc w:val="center"/>
            </w:pPr>
            <w:r>
              <w:t xml:space="preserve">Frankenstein </w:t>
            </w:r>
          </w:p>
          <w:p w:rsidR="003D6E71" w:rsidRDefault="003D6E71" w:rsidP="009061BF">
            <w:pPr>
              <w:jc w:val="center"/>
            </w:pPr>
          </w:p>
          <w:p w:rsidR="003D6E71" w:rsidRDefault="003D6E71" w:rsidP="009061BF">
            <w:pPr>
              <w:jc w:val="center"/>
            </w:pPr>
            <w:r>
              <w:t>Non-exam assessment – independent project</w:t>
            </w:r>
          </w:p>
          <w:p w:rsidR="009367A2" w:rsidRDefault="009367A2" w:rsidP="009061BF"/>
          <w:p w:rsidR="009367A2" w:rsidRDefault="009367A2" w:rsidP="009061BF">
            <w:pPr>
              <w:jc w:val="center"/>
            </w:pPr>
          </w:p>
        </w:tc>
        <w:tc>
          <w:tcPr>
            <w:tcW w:w="2492" w:type="dxa"/>
          </w:tcPr>
          <w:p w:rsidR="009367A2" w:rsidRDefault="003D6E71" w:rsidP="009061BF">
            <w:pPr>
              <w:jc w:val="center"/>
            </w:pPr>
            <w:r>
              <w:t>Revision</w:t>
            </w:r>
            <w:r w:rsidR="009367A2">
              <w:t xml:space="preserve"> </w:t>
            </w:r>
          </w:p>
        </w:tc>
      </w:tr>
      <w:tr w:rsidR="009367A2" w:rsidTr="009061BF">
        <w:tc>
          <w:tcPr>
            <w:tcW w:w="440" w:type="dxa"/>
          </w:tcPr>
          <w:p w:rsidR="009367A2" w:rsidRDefault="009367A2" w:rsidP="009061BF"/>
        </w:tc>
        <w:tc>
          <w:tcPr>
            <w:tcW w:w="2488" w:type="dxa"/>
            <w:shd w:val="clear" w:color="auto" w:fill="FFFF00"/>
          </w:tcPr>
          <w:p w:rsidR="009367A2" w:rsidRDefault="009367A2" w:rsidP="009061BF">
            <w:pPr>
              <w:jc w:val="center"/>
            </w:pPr>
          </w:p>
        </w:tc>
        <w:tc>
          <w:tcPr>
            <w:tcW w:w="2489" w:type="dxa"/>
            <w:shd w:val="clear" w:color="auto" w:fill="FFFF00"/>
          </w:tcPr>
          <w:p w:rsidR="009367A2" w:rsidRDefault="009367A2" w:rsidP="009061BF">
            <w:pPr>
              <w:jc w:val="center"/>
            </w:pPr>
          </w:p>
        </w:tc>
        <w:tc>
          <w:tcPr>
            <w:tcW w:w="2493" w:type="dxa"/>
            <w:shd w:val="clear" w:color="auto" w:fill="FFFF00"/>
          </w:tcPr>
          <w:p w:rsidR="009367A2" w:rsidRDefault="009367A2" w:rsidP="009061BF">
            <w:pPr>
              <w:jc w:val="center"/>
            </w:pPr>
          </w:p>
        </w:tc>
        <w:tc>
          <w:tcPr>
            <w:tcW w:w="2493" w:type="dxa"/>
            <w:shd w:val="clear" w:color="auto" w:fill="FFFF00"/>
          </w:tcPr>
          <w:p w:rsidR="009367A2" w:rsidRDefault="009367A2" w:rsidP="009061BF">
            <w:pPr>
              <w:jc w:val="center"/>
            </w:pPr>
          </w:p>
        </w:tc>
        <w:tc>
          <w:tcPr>
            <w:tcW w:w="2493" w:type="dxa"/>
            <w:shd w:val="clear" w:color="auto" w:fill="FFFF00"/>
          </w:tcPr>
          <w:p w:rsidR="009367A2" w:rsidRDefault="009367A2" w:rsidP="009061BF">
            <w:pPr>
              <w:jc w:val="center"/>
            </w:pPr>
          </w:p>
        </w:tc>
        <w:tc>
          <w:tcPr>
            <w:tcW w:w="2492" w:type="dxa"/>
            <w:shd w:val="clear" w:color="auto" w:fill="FFFF00"/>
          </w:tcPr>
          <w:p w:rsidR="009367A2" w:rsidRDefault="009367A2" w:rsidP="009061BF">
            <w:pPr>
              <w:jc w:val="center"/>
            </w:pPr>
          </w:p>
        </w:tc>
      </w:tr>
      <w:tr w:rsidR="003D6E71" w:rsidTr="002A5142">
        <w:tc>
          <w:tcPr>
            <w:tcW w:w="440" w:type="dxa"/>
          </w:tcPr>
          <w:p w:rsidR="003D6E71" w:rsidRDefault="003D6E71" w:rsidP="009061BF">
            <w:r>
              <w:t>13</w:t>
            </w:r>
          </w:p>
        </w:tc>
        <w:tc>
          <w:tcPr>
            <w:tcW w:w="2488" w:type="dxa"/>
            <w:shd w:val="clear" w:color="auto" w:fill="E2EFD9" w:themeFill="accent6" w:themeFillTint="33"/>
          </w:tcPr>
          <w:p w:rsidR="003D6E71" w:rsidRDefault="003D6E71" w:rsidP="009061BF">
            <w:pPr>
              <w:jc w:val="center"/>
            </w:pPr>
            <w:r w:rsidRPr="004C740F">
              <w:t>A Streetcar Named Desire</w:t>
            </w:r>
          </w:p>
          <w:p w:rsidR="003D6E71" w:rsidRDefault="003D6E71" w:rsidP="003D6E71">
            <w:pPr>
              <w:jc w:val="center"/>
            </w:pPr>
            <w:r>
              <w:t>Modern drama</w:t>
            </w:r>
          </w:p>
        </w:tc>
        <w:tc>
          <w:tcPr>
            <w:tcW w:w="2489" w:type="dxa"/>
            <w:shd w:val="clear" w:color="auto" w:fill="E2EFD9" w:themeFill="accent6" w:themeFillTint="33"/>
          </w:tcPr>
          <w:p w:rsidR="003D6E71" w:rsidRDefault="003D6E71" w:rsidP="003D6E71">
            <w:r w:rsidRPr="004C740F">
              <w:t xml:space="preserve">The God of Small Things </w:t>
            </w:r>
            <w:r w:rsidR="00224E1C">
              <w:t>-</w:t>
            </w:r>
          </w:p>
          <w:p w:rsidR="003D6E71" w:rsidRDefault="00224E1C" w:rsidP="003D6E71">
            <w:r>
              <w:t>Modern novel</w:t>
            </w:r>
          </w:p>
          <w:p w:rsidR="00224E1C" w:rsidRDefault="00224E1C" w:rsidP="003D6E71">
            <w:r>
              <w:t>compared with</w:t>
            </w:r>
          </w:p>
          <w:p w:rsidR="003D6E71" w:rsidRDefault="003D6E71" w:rsidP="00224E1C">
            <w:r w:rsidRPr="004C740F">
              <w:t>Feminine Gospels</w:t>
            </w:r>
            <w:r w:rsidR="00224E1C">
              <w:t xml:space="preserve"> – modern poetry</w:t>
            </w:r>
          </w:p>
        </w:tc>
        <w:tc>
          <w:tcPr>
            <w:tcW w:w="2493" w:type="dxa"/>
            <w:shd w:val="clear" w:color="auto" w:fill="E2EFD9" w:themeFill="accent6" w:themeFillTint="33"/>
          </w:tcPr>
          <w:p w:rsidR="00224E1C" w:rsidRDefault="003D6E71" w:rsidP="00224E1C">
            <w:r w:rsidRPr="004C740F">
              <w:t xml:space="preserve">The God of Small Things </w:t>
            </w:r>
            <w:r w:rsidR="00224E1C">
              <w:t>-</w:t>
            </w:r>
          </w:p>
          <w:p w:rsidR="003D6E71" w:rsidRDefault="00224E1C" w:rsidP="003D6E71">
            <w:r>
              <w:t>Modern novel</w:t>
            </w:r>
          </w:p>
          <w:p w:rsidR="003D6E71" w:rsidRPr="004C740F" w:rsidRDefault="00224E1C" w:rsidP="003D6E71">
            <w:r>
              <w:t>compared with</w:t>
            </w:r>
          </w:p>
          <w:p w:rsidR="003D6E71" w:rsidRPr="004C740F" w:rsidRDefault="003D6E71" w:rsidP="003D6E71">
            <w:r w:rsidRPr="004C740F">
              <w:t>Feminine Gospels</w:t>
            </w:r>
            <w:r w:rsidR="00224E1C">
              <w:t xml:space="preserve"> – modern poetry</w:t>
            </w:r>
          </w:p>
          <w:p w:rsidR="003D6E71" w:rsidRDefault="003D6E71" w:rsidP="009061BF"/>
        </w:tc>
        <w:tc>
          <w:tcPr>
            <w:tcW w:w="2493" w:type="dxa"/>
            <w:shd w:val="clear" w:color="auto" w:fill="E2EFD9" w:themeFill="accent6" w:themeFillTint="33"/>
          </w:tcPr>
          <w:p w:rsidR="00224E1C" w:rsidRDefault="00224E1C" w:rsidP="00224E1C">
            <w:r>
              <w:t>The God of Small Things -Modern novel</w:t>
            </w:r>
          </w:p>
          <w:p w:rsidR="003D6E71" w:rsidRPr="004C740F" w:rsidRDefault="00224E1C" w:rsidP="003D6E71">
            <w:r>
              <w:t>compared with</w:t>
            </w:r>
          </w:p>
          <w:p w:rsidR="003D6E71" w:rsidRPr="004C740F" w:rsidRDefault="003D6E71" w:rsidP="003D6E71">
            <w:r w:rsidRPr="004C740F">
              <w:t>Feminine Gospels</w:t>
            </w:r>
            <w:r w:rsidR="00224E1C">
              <w:t xml:space="preserve"> – modern poetry</w:t>
            </w:r>
          </w:p>
          <w:p w:rsidR="003D6E71" w:rsidRDefault="003D6E71" w:rsidP="009061BF">
            <w:pPr>
              <w:jc w:val="center"/>
            </w:pPr>
          </w:p>
        </w:tc>
        <w:tc>
          <w:tcPr>
            <w:tcW w:w="2493" w:type="dxa"/>
            <w:shd w:val="clear" w:color="auto" w:fill="E2EFD9" w:themeFill="accent6" w:themeFillTint="33"/>
          </w:tcPr>
          <w:p w:rsidR="003D6E71" w:rsidRDefault="003D6E71" w:rsidP="009061BF">
            <w:pPr>
              <w:jc w:val="center"/>
            </w:pPr>
            <w:r>
              <w:t xml:space="preserve">Revision  </w:t>
            </w:r>
          </w:p>
        </w:tc>
        <w:tc>
          <w:tcPr>
            <w:tcW w:w="2492" w:type="dxa"/>
            <w:shd w:val="clear" w:color="auto" w:fill="FF0000"/>
          </w:tcPr>
          <w:p w:rsidR="003D6E71" w:rsidRDefault="003D6E71" w:rsidP="009061BF">
            <w:pPr>
              <w:jc w:val="center"/>
              <w:rPr>
                <w:color w:val="FFFFFF" w:themeColor="background1"/>
              </w:rPr>
            </w:pPr>
          </w:p>
          <w:p w:rsidR="003D6E71" w:rsidRDefault="003D6E71" w:rsidP="009061BF">
            <w:pPr>
              <w:jc w:val="center"/>
            </w:pPr>
            <w:r w:rsidRPr="001C13E9">
              <w:rPr>
                <w:color w:val="FFFFFF" w:themeColor="background1"/>
              </w:rPr>
              <w:t>EXAMS</w:t>
            </w:r>
          </w:p>
        </w:tc>
      </w:tr>
      <w:tr w:rsidR="009367A2" w:rsidTr="009061BF">
        <w:tc>
          <w:tcPr>
            <w:tcW w:w="440" w:type="dxa"/>
          </w:tcPr>
          <w:p w:rsidR="009367A2" w:rsidRDefault="009367A2" w:rsidP="009061BF"/>
        </w:tc>
        <w:tc>
          <w:tcPr>
            <w:tcW w:w="2488" w:type="dxa"/>
            <w:shd w:val="clear" w:color="auto" w:fill="FFFF00"/>
          </w:tcPr>
          <w:p w:rsidR="009367A2" w:rsidRDefault="009367A2" w:rsidP="009061BF">
            <w:pPr>
              <w:jc w:val="center"/>
            </w:pPr>
          </w:p>
        </w:tc>
        <w:tc>
          <w:tcPr>
            <w:tcW w:w="2489" w:type="dxa"/>
            <w:shd w:val="clear" w:color="auto" w:fill="FFFF00"/>
          </w:tcPr>
          <w:p w:rsidR="009367A2" w:rsidRDefault="009367A2" w:rsidP="009061BF">
            <w:pPr>
              <w:jc w:val="center"/>
            </w:pPr>
          </w:p>
        </w:tc>
        <w:tc>
          <w:tcPr>
            <w:tcW w:w="2493" w:type="dxa"/>
            <w:shd w:val="clear" w:color="auto" w:fill="FFFF00"/>
          </w:tcPr>
          <w:p w:rsidR="009367A2" w:rsidRDefault="009367A2" w:rsidP="009061BF">
            <w:pPr>
              <w:jc w:val="center"/>
            </w:pPr>
          </w:p>
        </w:tc>
        <w:tc>
          <w:tcPr>
            <w:tcW w:w="2493" w:type="dxa"/>
            <w:shd w:val="clear" w:color="auto" w:fill="FFFF00"/>
          </w:tcPr>
          <w:p w:rsidR="009367A2" w:rsidRDefault="009367A2" w:rsidP="009061BF">
            <w:pPr>
              <w:jc w:val="center"/>
            </w:pPr>
          </w:p>
        </w:tc>
        <w:tc>
          <w:tcPr>
            <w:tcW w:w="2493" w:type="dxa"/>
            <w:shd w:val="clear" w:color="auto" w:fill="FFFF00"/>
          </w:tcPr>
          <w:p w:rsidR="009367A2" w:rsidRDefault="009367A2" w:rsidP="009061BF">
            <w:pPr>
              <w:jc w:val="center"/>
            </w:pPr>
          </w:p>
        </w:tc>
        <w:tc>
          <w:tcPr>
            <w:tcW w:w="2492" w:type="dxa"/>
            <w:shd w:val="clear" w:color="auto" w:fill="FFFF00"/>
          </w:tcPr>
          <w:p w:rsidR="009367A2" w:rsidRDefault="009367A2" w:rsidP="009061BF">
            <w:pPr>
              <w:jc w:val="center"/>
            </w:pPr>
          </w:p>
        </w:tc>
      </w:tr>
    </w:tbl>
    <w:p w:rsidR="009367A2" w:rsidRPr="009367A2" w:rsidRDefault="009367A2" w:rsidP="009367A2"/>
    <w:sectPr w:rsidR="009367A2" w:rsidRPr="009367A2" w:rsidSect="003A6D6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4E8E"/>
    <w:multiLevelType w:val="hybridMultilevel"/>
    <w:tmpl w:val="EE781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75989"/>
    <w:multiLevelType w:val="hybridMultilevel"/>
    <w:tmpl w:val="3296205E"/>
    <w:lvl w:ilvl="0" w:tplc="31FE64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D627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2649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445E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66D6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08BD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96D4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62D9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A277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9967432"/>
    <w:multiLevelType w:val="hybridMultilevel"/>
    <w:tmpl w:val="E2660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662DA"/>
    <w:multiLevelType w:val="hybridMultilevel"/>
    <w:tmpl w:val="47B0AE24"/>
    <w:lvl w:ilvl="0" w:tplc="2026DD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DE48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8630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DA83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209D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0C92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7A8B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FCCD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6A22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70B549E"/>
    <w:multiLevelType w:val="multilevel"/>
    <w:tmpl w:val="E06C4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B8D57F5"/>
    <w:multiLevelType w:val="multilevel"/>
    <w:tmpl w:val="3BCC7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B897133"/>
    <w:multiLevelType w:val="hybridMultilevel"/>
    <w:tmpl w:val="EA20782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6123AA"/>
    <w:multiLevelType w:val="hybridMultilevel"/>
    <w:tmpl w:val="E6B06A32"/>
    <w:lvl w:ilvl="0" w:tplc="C83E86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762D17"/>
    <w:multiLevelType w:val="hybridMultilevel"/>
    <w:tmpl w:val="E8A6A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5A2DCA"/>
    <w:multiLevelType w:val="hybridMultilevel"/>
    <w:tmpl w:val="CF244F42"/>
    <w:lvl w:ilvl="0" w:tplc="F1C809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9A4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8E38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DC43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C6BF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82D6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1EF6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C4D6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4846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9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D6A"/>
    <w:rsid w:val="00002F28"/>
    <w:rsid w:val="00015313"/>
    <w:rsid w:val="00020612"/>
    <w:rsid w:val="00024D0B"/>
    <w:rsid w:val="00030C79"/>
    <w:rsid w:val="00035077"/>
    <w:rsid w:val="000353D4"/>
    <w:rsid w:val="000532B7"/>
    <w:rsid w:val="0006673E"/>
    <w:rsid w:val="00070D57"/>
    <w:rsid w:val="00071CAD"/>
    <w:rsid w:val="00073394"/>
    <w:rsid w:val="00075F4A"/>
    <w:rsid w:val="00076050"/>
    <w:rsid w:val="000821B2"/>
    <w:rsid w:val="00082A97"/>
    <w:rsid w:val="00083C7B"/>
    <w:rsid w:val="00092BEF"/>
    <w:rsid w:val="000960EB"/>
    <w:rsid w:val="000B18A3"/>
    <w:rsid w:val="000B4D0B"/>
    <w:rsid w:val="000C0F01"/>
    <w:rsid w:val="000C6133"/>
    <w:rsid w:val="000D5FA1"/>
    <w:rsid w:val="000D5FE7"/>
    <w:rsid w:val="000F176D"/>
    <w:rsid w:val="000F5B0F"/>
    <w:rsid w:val="000F639F"/>
    <w:rsid w:val="000F6588"/>
    <w:rsid w:val="000F75CB"/>
    <w:rsid w:val="001007E3"/>
    <w:rsid w:val="001119FB"/>
    <w:rsid w:val="0012047B"/>
    <w:rsid w:val="00131EC7"/>
    <w:rsid w:val="001329E4"/>
    <w:rsid w:val="00150997"/>
    <w:rsid w:val="00155740"/>
    <w:rsid w:val="00172693"/>
    <w:rsid w:val="0019447F"/>
    <w:rsid w:val="00196745"/>
    <w:rsid w:val="001A3E44"/>
    <w:rsid w:val="001A7235"/>
    <w:rsid w:val="001B4E70"/>
    <w:rsid w:val="001C13E9"/>
    <w:rsid w:val="001D10B5"/>
    <w:rsid w:val="001E7858"/>
    <w:rsid w:val="001F0BBA"/>
    <w:rsid w:val="002007FF"/>
    <w:rsid w:val="00224E1C"/>
    <w:rsid w:val="002452DD"/>
    <w:rsid w:val="00254476"/>
    <w:rsid w:val="00287BB8"/>
    <w:rsid w:val="00291638"/>
    <w:rsid w:val="002946D5"/>
    <w:rsid w:val="002A5534"/>
    <w:rsid w:val="002A5D2E"/>
    <w:rsid w:val="002C70C3"/>
    <w:rsid w:val="002D39DB"/>
    <w:rsid w:val="002E2C76"/>
    <w:rsid w:val="002F32C6"/>
    <w:rsid w:val="002F49FC"/>
    <w:rsid w:val="0032315D"/>
    <w:rsid w:val="003405AE"/>
    <w:rsid w:val="003428A7"/>
    <w:rsid w:val="0034525A"/>
    <w:rsid w:val="00382514"/>
    <w:rsid w:val="003A0F2E"/>
    <w:rsid w:val="003A6D6A"/>
    <w:rsid w:val="003B18C6"/>
    <w:rsid w:val="003C2023"/>
    <w:rsid w:val="003C24B6"/>
    <w:rsid w:val="003D6E71"/>
    <w:rsid w:val="003E4E33"/>
    <w:rsid w:val="003F4807"/>
    <w:rsid w:val="003F646D"/>
    <w:rsid w:val="00423006"/>
    <w:rsid w:val="00430CBA"/>
    <w:rsid w:val="0043179D"/>
    <w:rsid w:val="00443205"/>
    <w:rsid w:val="004461F4"/>
    <w:rsid w:val="004635A7"/>
    <w:rsid w:val="00473C48"/>
    <w:rsid w:val="00486F62"/>
    <w:rsid w:val="004961C7"/>
    <w:rsid w:val="004C72E8"/>
    <w:rsid w:val="00524C5F"/>
    <w:rsid w:val="00573FA2"/>
    <w:rsid w:val="00581D80"/>
    <w:rsid w:val="005868B0"/>
    <w:rsid w:val="005A30E7"/>
    <w:rsid w:val="005C305C"/>
    <w:rsid w:val="005C4AAC"/>
    <w:rsid w:val="005E4813"/>
    <w:rsid w:val="005F08EA"/>
    <w:rsid w:val="005F6ABE"/>
    <w:rsid w:val="00615763"/>
    <w:rsid w:val="00620ED1"/>
    <w:rsid w:val="00621483"/>
    <w:rsid w:val="00623A40"/>
    <w:rsid w:val="00626575"/>
    <w:rsid w:val="00651D4C"/>
    <w:rsid w:val="006546FC"/>
    <w:rsid w:val="00663E5D"/>
    <w:rsid w:val="006704F1"/>
    <w:rsid w:val="00695065"/>
    <w:rsid w:val="006B25C7"/>
    <w:rsid w:val="006C43E9"/>
    <w:rsid w:val="006D4F06"/>
    <w:rsid w:val="00767D27"/>
    <w:rsid w:val="00785C23"/>
    <w:rsid w:val="00785CE1"/>
    <w:rsid w:val="00785EC9"/>
    <w:rsid w:val="007A7247"/>
    <w:rsid w:val="007D10E6"/>
    <w:rsid w:val="007F28C3"/>
    <w:rsid w:val="008046B7"/>
    <w:rsid w:val="008110F4"/>
    <w:rsid w:val="008241D9"/>
    <w:rsid w:val="0084692E"/>
    <w:rsid w:val="008548A6"/>
    <w:rsid w:val="00873740"/>
    <w:rsid w:val="00885E61"/>
    <w:rsid w:val="00890B28"/>
    <w:rsid w:val="008A2D57"/>
    <w:rsid w:val="008A6AB7"/>
    <w:rsid w:val="008B245E"/>
    <w:rsid w:val="008C5083"/>
    <w:rsid w:val="008C5DA0"/>
    <w:rsid w:val="008D74EA"/>
    <w:rsid w:val="008E0D80"/>
    <w:rsid w:val="008E2836"/>
    <w:rsid w:val="008E7EC5"/>
    <w:rsid w:val="00903990"/>
    <w:rsid w:val="00932554"/>
    <w:rsid w:val="009367A2"/>
    <w:rsid w:val="00940F38"/>
    <w:rsid w:val="00953A5D"/>
    <w:rsid w:val="009666CD"/>
    <w:rsid w:val="00976982"/>
    <w:rsid w:val="00991718"/>
    <w:rsid w:val="009A1DF4"/>
    <w:rsid w:val="009D4FFE"/>
    <w:rsid w:val="009F327D"/>
    <w:rsid w:val="00A06646"/>
    <w:rsid w:val="00A40AF1"/>
    <w:rsid w:val="00A504DA"/>
    <w:rsid w:val="00A63CA7"/>
    <w:rsid w:val="00A6652A"/>
    <w:rsid w:val="00A75F05"/>
    <w:rsid w:val="00A9006A"/>
    <w:rsid w:val="00AA6B7E"/>
    <w:rsid w:val="00AD218E"/>
    <w:rsid w:val="00AF2ADD"/>
    <w:rsid w:val="00AF5843"/>
    <w:rsid w:val="00B10BB3"/>
    <w:rsid w:val="00B13E9F"/>
    <w:rsid w:val="00B243BB"/>
    <w:rsid w:val="00B40287"/>
    <w:rsid w:val="00B40AF4"/>
    <w:rsid w:val="00B41FD3"/>
    <w:rsid w:val="00B46826"/>
    <w:rsid w:val="00B46E8D"/>
    <w:rsid w:val="00B847CB"/>
    <w:rsid w:val="00BA756D"/>
    <w:rsid w:val="00BA7E85"/>
    <w:rsid w:val="00BB5D6F"/>
    <w:rsid w:val="00BC00C7"/>
    <w:rsid w:val="00BD6AEA"/>
    <w:rsid w:val="00BF1A8B"/>
    <w:rsid w:val="00C12DED"/>
    <w:rsid w:val="00C20AA7"/>
    <w:rsid w:val="00C2517E"/>
    <w:rsid w:val="00C4601D"/>
    <w:rsid w:val="00C564B2"/>
    <w:rsid w:val="00C63C15"/>
    <w:rsid w:val="00C64CD9"/>
    <w:rsid w:val="00C73585"/>
    <w:rsid w:val="00C737B8"/>
    <w:rsid w:val="00C829C4"/>
    <w:rsid w:val="00C93125"/>
    <w:rsid w:val="00CB01AC"/>
    <w:rsid w:val="00CB351D"/>
    <w:rsid w:val="00D02898"/>
    <w:rsid w:val="00D0340B"/>
    <w:rsid w:val="00D12E99"/>
    <w:rsid w:val="00D17CDE"/>
    <w:rsid w:val="00D26BC6"/>
    <w:rsid w:val="00D275C9"/>
    <w:rsid w:val="00D40B47"/>
    <w:rsid w:val="00D63F0B"/>
    <w:rsid w:val="00D77217"/>
    <w:rsid w:val="00D822DA"/>
    <w:rsid w:val="00D85104"/>
    <w:rsid w:val="00DD0B43"/>
    <w:rsid w:val="00E22CAB"/>
    <w:rsid w:val="00E25D47"/>
    <w:rsid w:val="00E37A0A"/>
    <w:rsid w:val="00E37A81"/>
    <w:rsid w:val="00E41442"/>
    <w:rsid w:val="00E57283"/>
    <w:rsid w:val="00E6051E"/>
    <w:rsid w:val="00E66F45"/>
    <w:rsid w:val="00E70D6D"/>
    <w:rsid w:val="00E74948"/>
    <w:rsid w:val="00E81794"/>
    <w:rsid w:val="00EA068C"/>
    <w:rsid w:val="00EB3FCA"/>
    <w:rsid w:val="00F042CD"/>
    <w:rsid w:val="00F1397D"/>
    <w:rsid w:val="00F1531E"/>
    <w:rsid w:val="00F154E4"/>
    <w:rsid w:val="00F247B8"/>
    <w:rsid w:val="00F33969"/>
    <w:rsid w:val="00F37088"/>
    <w:rsid w:val="00F445EA"/>
    <w:rsid w:val="00F44A7A"/>
    <w:rsid w:val="00F461A5"/>
    <w:rsid w:val="00F46A27"/>
    <w:rsid w:val="00F542D3"/>
    <w:rsid w:val="00F806A4"/>
    <w:rsid w:val="00F93442"/>
    <w:rsid w:val="00FA44E0"/>
    <w:rsid w:val="00FA5796"/>
    <w:rsid w:val="00FB2317"/>
    <w:rsid w:val="00FD5B69"/>
    <w:rsid w:val="00FE5F75"/>
    <w:rsid w:val="00FF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EAC2C"/>
  <w15:chartTrackingRefBased/>
  <w15:docId w15:val="{06344698-CB98-4F7F-B850-BED5F25F4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6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1DF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A068C"/>
    <w:rPr>
      <w:b/>
      <w:bCs/>
    </w:rPr>
  </w:style>
  <w:style w:type="character" w:customStyle="1" w:styleId="apple-converted-space">
    <w:name w:val="apple-converted-space"/>
    <w:basedOn w:val="DefaultParagraphFont"/>
    <w:rsid w:val="00EA068C"/>
  </w:style>
  <w:style w:type="character" w:styleId="Hyperlink">
    <w:name w:val="Hyperlink"/>
    <w:basedOn w:val="DefaultParagraphFont"/>
    <w:uiPriority w:val="99"/>
    <w:unhideWhenUsed/>
    <w:rsid w:val="00EA068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A0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A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2556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2978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97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2298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351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2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15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1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76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09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4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039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37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21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665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4460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98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8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837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9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6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3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5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71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30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63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1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41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69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4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as_Teacher_Only_SectionGroup xmlns="4f3f058a-b1dc-44db-ad2e-1e816b0a7fa8" xsi:nil="true"/>
    <AppVersion xmlns="4f3f058a-b1dc-44db-ad2e-1e816b0a7fa8" xsi:nil="true"/>
    <Self_Registration_Enabled xmlns="4f3f058a-b1dc-44db-ad2e-1e816b0a7fa8" xsi:nil="true"/>
    <Teachers xmlns="4f3f058a-b1dc-44db-ad2e-1e816b0a7fa8">
      <UserInfo>
        <DisplayName/>
        <AccountId xsi:nil="true"/>
        <AccountType/>
      </UserInfo>
    </Teachers>
    <CultureName xmlns="4f3f058a-b1dc-44db-ad2e-1e816b0a7fa8" xsi:nil="true"/>
    <Invited_Teachers xmlns="4f3f058a-b1dc-44db-ad2e-1e816b0a7fa8" xsi:nil="true"/>
    <Invited_Students xmlns="4f3f058a-b1dc-44db-ad2e-1e816b0a7fa8" xsi:nil="true"/>
    <Is_Collaboration_Space_Locked xmlns="4f3f058a-b1dc-44db-ad2e-1e816b0a7fa8" xsi:nil="true"/>
    <FolderType xmlns="4f3f058a-b1dc-44db-ad2e-1e816b0a7fa8" xsi:nil="true"/>
    <Owner xmlns="4f3f058a-b1dc-44db-ad2e-1e816b0a7fa8">
      <UserInfo>
        <DisplayName/>
        <AccountId xsi:nil="true"/>
        <AccountType/>
      </UserInfo>
    </Owner>
    <Students xmlns="4f3f058a-b1dc-44db-ad2e-1e816b0a7fa8">
      <UserInfo>
        <DisplayName/>
        <AccountId xsi:nil="true"/>
        <AccountType/>
      </UserInfo>
    </Students>
    <DefaultSectionNames xmlns="4f3f058a-b1dc-44db-ad2e-1e816b0a7fa8" xsi:nil="true"/>
    <NotebookType xmlns="4f3f058a-b1dc-44db-ad2e-1e816b0a7fa8" xsi:nil="true"/>
    <Student_Groups xmlns="4f3f058a-b1dc-44db-ad2e-1e816b0a7fa8">
      <UserInfo>
        <DisplayName/>
        <AccountId xsi:nil="true"/>
        <AccountType/>
      </UserInfo>
    </Student_Group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59EA3B31630A42A37C1597FCF62ECC" ma:contentTypeVersion="27" ma:contentTypeDescription="Create a new document." ma:contentTypeScope="" ma:versionID="a524f73bb329073a0fda16d44243d989">
  <xsd:schema xmlns:xsd="http://www.w3.org/2001/XMLSchema" xmlns:xs="http://www.w3.org/2001/XMLSchema" xmlns:p="http://schemas.microsoft.com/office/2006/metadata/properties" xmlns:ns3="4f3f058a-b1dc-44db-ad2e-1e816b0a7fa8" xmlns:ns4="02a3719f-69c2-4175-a79a-9a65eaf55103" targetNamespace="http://schemas.microsoft.com/office/2006/metadata/properties" ma:root="true" ma:fieldsID="fb4b29348f7a5ee0a02c29c4120b1784" ns3:_="" ns4:_="">
    <xsd:import namespace="4f3f058a-b1dc-44db-ad2e-1e816b0a7fa8"/>
    <xsd:import namespace="02a3719f-69c2-4175-a79a-9a65eaf55103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3f058a-b1dc-44db-ad2e-1e816b0a7fa8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chers" ma:index="1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9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1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1" nillable="true" ma:displayName="Location" ma:internalName="MediaServiceLocation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3719f-69c2-4175-a79a-9a65eaf55103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F7596-6AA7-4704-8F84-67851A47AD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28AB7B-ADC4-48F7-873E-19D37332907D}">
  <ds:schemaRefs>
    <ds:schemaRef ds:uri="http://schemas.microsoft.com/office/2006/metadata/properties"/>
    <ds:schemaRef ds:uri="http://schemas.microsoft.com/office/infopath/2007/PartnerControls"/>
    <ds:schemaRef ds:uri="4f3f058a-b1dc-44db-ad2e-1e816b0a7fa8"/>
  </ds:schemaRefs>
</ds:datastoreItem>
</file>

<file path=customXml/itemProps3.xml><?xml version="1.0" encoding="utf-8"?>
<ds:datastoreItem xmlns:ds="http://schemas.openxmlformats.org/officeDocument/2006/customXml" ds:itemID="{3155B569-BB69-4DA0-AB53-BE615F11AF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3f058a-b1dc-44db-ad2e-1e816b0a7fa8"/>
    <ds:schemaRef ds:uri="02a3719f-69c2-4175-a79a-9a65eaf551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F771B4-06C9-4C95-992B-E323F17F1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Katy.Simpson@oasisshirleypark.org</dc:creator>
  <cp:keywords/>
  <dc:description/>
  <cp:lastModifiedBy>Katy Simpson</cp:lastModifiedBy>
  <cp:revision>7</cp:revision>
  <cp:lastPrinted>2019-01-24T11:04:00Z</cp:lastPrinted>
  <dcterms:created xsi:type="dcterms:W3CDTF">2020-07-16T08:26:00Z</dcterms:created>
  <dcterms:modified xsi:type="dcterms:W3CDTF">2020-08-19T12:59:00Z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0x0101004659EA3B31630A42A37C1597FCF62ECC</vt:lpwstr>
  </property>
</Properties>
</file>