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714" w:tblpY="1753"/>
        <w:tblW w:w="15026" w:type="dxa"/>
        <w:tblLook w:val="04A0" w:firstRow="1" w:lastRow="0" w:firstColumn="1" w:lastColumn="0" w:noHBand="0" w:noVBand="1"/>
      </w:tblPr>
      <w:tblGrid>
        <w:gridCol w:w="704"/>
        <w:gridCol w:w="7371"/>
        <w:gridCol w:w="6951"/>
      </w:tblGrid>
      <w:tr w:rsidR="00686DF0" w:rsidRPr="00AC7B0F" w:rsidTr="00686DF0">
        <w:trPr>
          <w:trHeight w:val="416"/>
        </w:trPr>
        <w:tc>
          <w:tcPr>
            <w:tcW w:w="15026" w:type="dxa"/>
            <w:gridSpan w:val="3"/>
            <w:shd w:val="clear" w:color="auto" w:fill="7030A0"/>
          </w:tcPr>
          <w:p w:rsidR="00686DF0" w:rsidRPr="00DA570A" w:rsidRDefault="00686DF0" w:rsidP="00DA570A">
            <w:pPr>
              <w:pStyle w:val="NoSpacing"/>
              <w:jc w:val="center"/>
              <w:rPr>
                <w:b/>
                <w:sz w:val="28"/>
                <w:szCs w:val="20"/>
              </w:rPr>
            </w:pPr>
            <w:r w:rsidRPr="00DA570A">
              <w:rPr>
                <w:b/>
                <w:color w:val="FFFFFF" w:themeColor="background1"/>
                <w:sz w:val="28"/>
                <w:szCs w:val="20"/>
              </w:rPr>
              <w:t xml:space="preserve">Exam board: </w:t>
            </w:r>
            <w:r w:rsidR="00DA570A" w:rsidRPr="00DA570A">
              <w:rPr>
                <w:b/>
                <w:color w:val="FFFFFF" w:themeColor="background1"/>
                <w:sz w:val="28"/>
                <w:szCs w:val="20"/>
              </w:rPr>
              <w:t>A Level Geography Edexcel</w:t>
            </w:r>
          </w:p>
        </w:tc>
      </w:tr>
      <w:tr w:rsidR="00686DF0" w:rsidRPr="00AC7B0F" w:rsidTr="005712A6">
        <w:trPr>
          <w:trHeight w:val="416"/>
        </w:trPr>
        <w:tc>
          <w:tcPr>
            <w:tcW w:w="704" w:type="dxa"/>
            <w:shd w:val="clear" w:color="auto" w:fill="002060"/>
          </w:tcPr>
          <w:p w:rsidR="00686DF0" w:rsidRPr="00AC7B0F" w:rsidRDefault="00686DF0" w:rsidP="00686DF0">
            <w:pPr>
              <w:pStyle w:val="NoSpacing"/>
              <w:rPr>
                <w:sz w:val="20"/>
                <w:szCs w:val="20"/>
              </w:rPr>
            </w:pPr>
          </w:p>
        </w:tc>
        <w:tc>
          <w:tcPr>
            <w:tcW w:w="7371" w:type="dxa"/>
            <w:shd w:val="clear" w:color="auto" w:fill="002060"/>
          </w:tcPr>
          <w:p w:rsidR="00686DF0" w:rsidRPr="00353A45" w:rsidRDefault="00686DF0" w:rsidP="00686DF0">
            <w:pPr>
              <w:pStyle w:val="NoSpacing"/>
              <w:jc w:val="center"/>
              <w:rPr>
                <w:b/>
                <w:sz w:val="28"/>
                <w:szCs w:val="20"/>
              </w:rPr>
            </w:pPr>
            <w:r>
              <w:rPr>
                <w:b/>
                <w:sz w:val="28"/>
                <w:szCs w:val="20"/>
              </w:rPr>
              <w:t>Year 12</w:t>
            </w:r>
          </w:p>
        </w:tc>
        <w:tc>
          <w:tcPr>
            <w:tcW w:w="6951" w:type="dxa"/>
            <w:shd w:val="clear" w:color="auto" w:fill="002060"/>
          </w:tcPr>
          <w:p w:rsidR="00686DF0" w:rsidRDefault="00686DF0" w:rsidP="00686DF0">
            <w:pPr>
              <w:pStyle w:val="NoSpacing"/>
              <w:jc w:val="center"/>
              <w:rPr>
                <w:b/>
                <w:sz w:val="28"/>
                <w:szCs w:val="20"/>
              </w:rPr>
            </w:pPr>
            <w:r>
              <w:rPr>
                <w:b/>
                <w:sz w:val="28"/>
                <w:szCs w:val="20"/>
              </w:rPr>
              <w:t>Year 13</w:t>
            </w:r>
          </w:p>
        </w:tc>
      </w:tr>
      <w:tr w:rsidR="00686DF0" w:rsidRPr="00AC7B0F" w:rsidTr="005712A6">
        <w:trPr>
          <w:cantSplit/>
          <w:trHeight w:val="1843"/>
        </w:trPr>
        <w:tc>
          <w:tcPr>
            <w:tcW w:w="704" w:type="dxa"/>
            <w:shd w:val="clear" w:color="auto" w:fill="002060"/>
            <w:textDirection w:val="btLr"/>
          </w:tcPr>
          <w:p w:rsidR="00686DF0" w:rsidRPr="00F02669" w:rsidRDefault="00686DF0" w:rsidP="00686DF0">
            <w:pPr>
              <w:ind w:left="113" w:right="113"/>
              <w:jc w:val="center"/>
              <w:rPr>
                <w:b/>
                <w:sz w:val="28"/>
                <w:szCs w:val="24"/>
              </w:rPr>
            </w:pPr>
            <w:r w:rsidRPr="00F02669">
              <w:rPr>
                <w:b/>
                <w:sz w:val="28"/>
                <w:szCs w:val="24"/>
              </w:rPr>
              <w:t>Autumn term</w:t>
            </w:r>
          </w:p>
        </w:tc>
        <w:tc>
          <w:tcPr>
            <w:tcW w:w="7371" w:type="dxa"/>
            <w:shd w:val="clear" w:color="auto" w:fill="auto"/>
          </w:tcPr>
          <w:p w:rsidR="002A0FC6" w:rsidRDefault="002A0FC6" w:rsidP="002A0FC6">
            <w:pPr>
              <w:pStyle w:val="ListParagraph"/>
              <w:numPr>
                <w:ilvl w:val="0"/>
                <w:numId w:val="29"/>
              </w:numPr>
              <w:rPr>
                <w:sz w:val="24"/>
                <w:szCs w:val="24"/>
              </w:rPr>
            </w:pPr>
            <w:r>
              <w:rPr>
                <w:sz w:val="24"/>
                <w:szCs w:val="24"/>
              </w:rPr>
              <w:t>Human geography:</w:t>
            </w:r>
          </w:p>
          <w:p w:rsidR="002A0FC6" w:rsidRPr="002A0FC6" w:rsidRDefault="002A0FC6" w:rsidP="002A0FC6">
            <w:pPr>
              <w:pStyle w:val="ListParagraph"/>
              <w:numPr>
                <w:ilvl w:val="0"/>
                <w:numId w:val="34"/>
              </w:numPr>
              <w:rPr>
                <w:sz w:val="24"/>
                <w:szCs w:val="24"/>
              </w:rPr>
            </w:pPr>
            <w:r w:rsidRPr="002A0FC6">
              <w:rPr>
                <w:b/>
                <w:sz w:val="24"/>
                <w:szCs w:val="24"/>
              </w:rPr>
              <w:t>G</w:t>
            </w:r>
            <w:r w:rsidR="00DA570A" w:rsidRPr="002A0FC6">
              <w:rPr>
                <w:b/>
                <w:sz w:val="24"/>
                <w:szCs w:val="24"/>
              </w:rPr>
              <w:t>lobalisation</w:t>
            </w:r>
          </w:p>
          <w:p w:rsidR="00686DF0" w:rsidRPr="002A0FC6" w:rsidRDefault="002A0FC6" w:rsidP="002A0FC6">
            <w:pPr>
              <w:pStyle w:val="ListParagraph"/>
              <w:numPr>
                <w:ilvl w:val="0"/>
                <w:numId w:val="34"/>
              </w:numPr>
              <w:rPr>
                <w:sz w:val="24"/>
                <w:szCs w:val="24"/>
              </w:rPr>
            </w:pPr>
            <w:r w:rsidRPr="002A0FC6">
              <w:rPr>
                <w:b/>
                <w:sz w:val="24"/>
                <w:szCs w:val="24"/>
              </w:rPr>
              <w:t>R</w:t>
            </w:r>
            <w:r>
              <w:rPr>
                <w:b/>
                <w:sz w:val="24"/>
                <w:szCs w:val="24"/>
              </w:rPr>
              <w:t>egenerating P</w:t>
            </w:r>
            <w:r w:rsidR="005712A6" w:rsidRPr="002A0FC6">
              <w:rPr>
                <w:b/>
                <w:sz w:val="24"/>
                <w:szCs w:val="24"/>
              </w:rPr>
              <w:t>laces</w:t>
            </w:r>
            <w:r w:rsidR="005712A6" w:rsidRPr="002A0FC6">
              <w:rPr>
                <w:sz w:val="24"/>
                <w:szCs w:val="24"/>
              </w:rPr>
              <w:t xml:space="preserve"> </w:t>
            </w:r>
          </w:p>
        </w:tc>
        <w:tc>
          <w:tcPr>
            <w:tcW w:w="6951" w:type="dxa"/>
          </w:tcPr>
          <w:p w:rsidR="002A0FC6" w:rsidRDefault="002A0FC6" w:rsidP="00F52B93">
            <w:pPr>
              <w:pStyle w:val="ListParagraph"/>
              <w:numPr>
                <w:ilvl w:val="0"/>
                <w:numId w:val="29"/>
              </w:numPr>
              <w:rPr>
                <w:sz w:val="24"/>
                <w:szCs w:val="24"/>
              </w:rPr>
            </w:pPr>
            <w:r>
              <w:rPr>
                <w:sz w:val="24"/>
                <w:szCs w:val="24"/>
              </w:rPr>
              <w:t xml:space="preserve">Physical and human geography: </w:t>
            </w:r>
          </w:p>
          <w:p w:rsidR="002A0FC6" w:rsidRPr="002A0FC6" w:rsidRDefault="002A0FC6" w:rsidP="002A0FC6">
            <w:pPr>
              <w:pStyle w:val="ListParagraph"/>
              <w:numPr>
                <w:ilvl w:val="0"/>
                <w:numId w:val="32"/>
              </w:numPr>
              <w:rPr>
                <w:sz w:val="24"/>
                <w:szCs w:val="24"/>
              </w:rPr>
            </w:pPr>
            <w:r>
              <w:rPr>
                <w:b/>
                <w:sz w:val="24"/>
                <w:szCs w:val="24"/>
              </w:rPr>
              <w:t>W</w:t>
            </w:r>
            <w:r w:rsidR="00DA570A" w:rsidRPr="002A0FC6">
              <w:rPr>
                <w:b/>
                <w:sz w:val="24"/>
                <w:szCs w:val="24"/>
              </w:rPr>
              <w:t>ater cycle</w:t>
            </w:r>
          </w:p>
          <w:p w:rsidR="002A0FC6" w:rsidRPr="002A0FC6" w:rsidRDefault="002A0FC6" w:rsidP="002A0FC6">
            <w:pPr>
              <w:pStyle w:val="ListParagraph"/>
              <w:numPr>
                <w:ilvl w:val="0"/>
                <w:numId w:val="32"/>
              </w:numPr>
              <w:rPr>
                <w:sz w:val="24"/>
                <w:szCs w:val="24"/>
              </w:rPr>
            </w:pPr>
            <w:r>
              <w:rPr>
                <w:b/>
                <w:sz w:val="24"/>
                <w:szCs w:val="24"/>
              </w:rPr>
              <w:t>Superpowers</w:t>
            </w:r>
          </w:p>
          <w:p w:rsidR="00686DF0" w:rsidRPr="002A0FC6" w:rsidRDefault="00E67B55" w:rsidP="002A0FC6">
            <w:pPr>
              <w:pStyle w:val="ListParagraph"/>
              <w:numPr>
                <w:ilvl w:val="0"/>
                <w:numId w:val="32"/>
              </w:numPr>
              <w:rPr>
                <w:sz w:val="24"/>
                <w:szCs w:val="24"/>
              </w:rPr>
            </w:pPr>
            <w:r w:rsidRPr="002A0FC6">
              <w:rPr>
                <w:b/>
                <w:sz w:val="24"/>
                <w:szCs w:val="24"/>
              </w:rPr>
              <w:t xml:space="preserve">NEA </w:t>
            </w:r>
            <w:r w:rsidR="002A0FC6">
              <w:rPr>
                <w:sz w:val="24"/>
                <w:szCs w:val="24"/>
              </w:rPr>
              <w:t>coursework</w:t>
            </w:r>
          </w:p>
        </w:tc>
      </w:tr>
      <w:tr w:rsidR="00686DF0" w:rsidRPr="00AC7B0F" w:rsidTr="005712A6">
        <w:trPr>
          <w:cantSplit/>
          <w:trHeight w:val="1682"/>
        </w:trPr>
        <w:tc>
          <w:tcPr>
            <w:tcW w:w="704" w:type="dxa"/>
            <w:shd w:val="clear" w:color="auto" w:fill="002060"/>
            <w:textDirection w:val="btLr"/>
          </w:tcPr>
          <w:p w:rsidR="00686DF0" w:rsidRPr="00F02669" w:rsidRDefault="00686DF0" w:rsidP="00686DF0">
            <w:pPr>
              <w:pStyle w:val="NoSpacing"/>
              <w:ind w:left="113" w:right="113"/>
              <w:jc w:val="center"/>
              <w:rPr>
                <w:b/>
                <w:sz w:val="28"/>
                <w:szCs w:val="24"/>
              </w:rPr>
            </w:pPr>
            <w:r w:rsidRPr="00F02669">
              <w:rPr>
                <w:b/>
                <w:sz w:val="28"/>
                <w:szCs w:val="24"/>
              </w:rPr>
              <w:t>Spring term</w:t>
            </w:r>
          </w:p>
        </w:tc>
        <w:tc>
          <w:tcPr>
            <w:tcW w:w="7371" w:type="dxa"/>
            <w:shd w:val="clear" w:color="auto" w:fill="auto"/>
          </w:tcPr>
          <w:p w:rsidR="002A0FC6" w:rsidRDefault="002A0FC6" w:rsidP="00F52B93">
            <w:pPr>
              <w:pStyle w:val="ListParagraph"/>
              <w:numPr>
                <w:ilvl w:val="0"/>
                <w:numId w:val="29"/>
              </w:numPr>
              <w:rPr>
                <w:sz w:val="24"/>
                <w:szCs w:val="24"/>
              </w:rPr>
            </w:pPr>
            <w:r>
              <w:rPr>
                <w:sz w:val="24"/>
                <w:szCs w:val="24"/>
              </w:rPr>
              <w:t>Physical geography:</w:t>
            </w:r>
          </w:p>
          <w:p w:rsidR="002A0FC6" w:rsidRPr="002A0FC6" w:rsidRDefault="002A0FC6" w:rsidP="002A0FC6">
            <w:pPr>
              <w:pStyle w:val="ListParagraph"/>
              <w:numPr>
                <w:ilvl w:val="0"/>
                <w:numId w:val="35"/>
              </w:numPr>
              <w:rPr>
                <w:sz w:val="24"/>
                <w:szCs w:val="24"/>
              </w:rPr>
            </w:pPr>
            <w:r>
              <w:rPr>
                <w:sz w:val="24"/>
                <w:szCs w:val="24"/>
              </w:rPr>
              <w:t>N</w:t>
            </w:r>
            <w:r w:rsidR="002D7B94" w:rsidRPr="002A0FC6">
              <w:rPr>
                <w:b/>
                <w:sz w:val="24"/>
                <w:szCs w:val="24"/>
              </w:rPr>
              <w:t xml:space="preserve">atural </w:t>
            </w:r>
            <w:r w:rsidR="005712A6" w:rsidRPr="002A0FC6">
              <w:rPr>
                <w:b/>
                <w:sz w:val="24"/>
                <w:szCs w:val="24"/>
              </w:rPr>
              <w:t>hazards</w:t>
            </w:r>
            <w:r>
              <w:rPr>
                <w:b/>
                <w:sz w:val="24"/>
                <w:szCs w:val="24"/>
              </w:rPr>
              <w:t xml:space="preserve"> </w:t>
            </w:r>
          </w:p>
          <w:p w:rsidR="00686DF0" w:rsidRPr="002A0FC6" w:rsidRDefault="002A0FC6" w:rsidP="002A0FC6">
            <w:pPr>
              <w:pStyle w:val="ListParagraph"/>
              <w:numPr>
                <w:ilvl w:val="0"/>
                <w:numId w:val="35"/>
              </w:numPr>
              <w:rPr>
                <w:sz w:val="24"/>
                <w:szCs w:val="24"/>
              </w:rPr>
            </w:pPr>
            <w:r w:rsidRPr="002A0FC6">
              <w:rPr>
                <w:b/>
                <w:sz w:val="24"/>
                <w:szCs w:val="24"/>
              </w:rPr>
              <w:t>C</w:t>
            </w:r>
            <w:r>
              <w:rPr>
                <w:b/>
                <w:sz w:val="24"/>
                <w:szCs w:val="24"/>
              </w:rPr>
              <w:t xml:space="preserve">oasts </w:t>
            </w:r>
          </w:p>
        </w:tc>
        <w:tc>
          <w:tcPr>
            <w:tcW w:w="6951" w:type="dxa"/>
          </w:tcPr>
          <w:p w:rsidR="002A0FC6" w:rsidRDefault="002A0FC6" w:rsidP="00F52B93">
            <w:pPr>
              <w:pStyle w:val="ListParagraph"/>
              <w:numPr>
                <w:ilvl w:val="0"/>
                <w:numId w:val="29"/>
              </w:numPr>
              <w:rPr>
                <w:sz w:val="24"/>
                <w:szCs w:val="24"/>
              </w:rPr>
            </w:pPr>
            <w:r>
              <w:rPr>
                <w:sz w:val="24"/>
                <w:szCs w:val="24"/>
              </w:rPr>
              <w:t>Physical and human geography:</w:t>
            </w:r>
          </w:p>
          <w:p w:rsidR="002A0FC6" w:rsidRDefault="002A0FC6" w:rsidP="002A0FC6">
            <w:pPr>
              <w:pStyle w:val="ListParagraph"/>
              <w:numPr>
                <w:ilvl w:val="0"/>
                <w:numId w:val="33"/>
              </w:numPr>
              <w:rPr>
                <w:b/>
                <w:sz w:val="24"/>
                <w:szCs w:val="24"/>
              </w:rPr>
            </w:pPr>
            <w:r>
              <w:rPr>
                <w:b/>
                <w:sz w:val="24"/>
                <w:szCs w:val="24"/>
              </w:rPr>
              <w:t>Carbon cycle</w:t>
            </w:r>
          </w:p>
          <w:p w:rsidR="002A0FC6" w:rsidRDefault="001D25FD" w:rsidP="002A0FC6">
            <w:pPr>
              <w:pStyle w:val="ListParagraph"/>
              <w:numPr>
                <w:ilvl w:val="0"/>
                <w:numId w:val="33"/>
              </w:numPr>
              <w:rPr>
                <w:b/>
                <w:sz w:val="24"/>
                <w:szCs w:val="24"/>
              </w:rPr>
            </w:pPr>
            <w:r w:rsidRPr="002A0FC6">
              <w:rPr>
                <w:b/>
                <w:sz w:val="24"/>
                <w:szCs w:val="24"/>
              </w:rPr>
              <w:t>Health,</w:t>
            </w:r>
            <w:r w:rsidR="002A0FC6">
              <w:rPr>
                <w:b/>
                <w:sz w:val="24"/>
                <w:szCs w:val="24"/>
              </w:rPr>
              <w:t xml:space="preserve"> Human Rights and Intervention</w:t>
            </w:r>
          </w:p>
          <w:p w:rsidR="00686DF0" w:rsidRPr="002A0FC6" w:rsidRDefault="002A0FC6" w:rsidP="002A0FC6">
            <w:pPr>
              <w:pStyle w:val="ListParagraph"/>
              <w:numPr>
                <w:ilvl w:val="0"/>
                <w:numId w:val="33"/>
              </w:numPr>
              <w:rPr>
                <w:b/>
                <w:sz w:val="24"/>
                <w:szCs w:val="24"/>
              </w:rPr>
            </w:pPr>
            <w:r w:rsidRPr="002A0FC6">
              <w:rPr>
                <w:b/>
                <w:sz w:val="24"/>
                <w:szCs w:val="24"/>
              </w:rPr>
              <w:t>NEA</w:t>
            </w:r>
            <w:r w:rsidR="001D25FD" w:rsidRPr="002A0FC6">
              <w:rPr>
                <w:b/>
                <w:sz w:val="24"/>
                <w:szCs w:val="24"/>
              </w:rPr>
              <w:t xml:space="preserve"> </w:t>
            </w:r>
            <w:r>
              <w:rPr>
                <w:sz w:val="24"/>
                <w:szCs w:val="24"/>
              </w:rPr>
              <w:t>coursework</w:t>
            </w:r>
          </w:p>
        </w:tc>
      </w:tr>
      <w:tr w:rsidR="00686DF0" w:rsidRPr="00AC7B0F" w:rsidTr="005712A6">
        <w:trPr>
          <w:cantSplit/>
          <w:trHeight w:val="2269"/>
        </w:trPr>
        <w:tc>
          <w:tcPr>
            <w:tcW w:w="704" w:type="dxa"/>
            <w:shd w:val="clear" w:color="auto" w:fill="002060"/>
            <w:textDirection w:val="btLr"/>
          </w:tcPr>
          <w:p w:rsidR="00686DF0" w:rsidRPr="00F02669" w:rsidRDefault="00686DF0" w:rsidP="00686DF0">
            <w:pPr>
              <w:pStyle w:val="NoSpacing"/>
              <w:ind w:left="113" w:right="113"/>
              <w:jc w:val="center"/>
              <w:rPr>
                <w:b/>
                <w:sz w:val="28"/>
                <w:szCs w:val="24"/>
              </w:rPr>
            </w:pPr>
            <w:r w:rsidRPr="00F02669">
              <w:rPr>
                <w:b/>
                <w:sz w:val="28"/>
                <w:szCs w:val="24"/>
              </w:rPr>
              <w:t>Summer term</w:t>
            </w:r>
          </w:p>
          <w:p w:rsidR="00686DF0" w:rsidRPr="00F02669" w:rsidRDefault="00686DF0" w:rsidP="00686DF0">
            <w:pPr>
              <w:pStyle w:val="NoSpacing"/>
              <w:ind w:left="113" w:right="113"/>
              <w:jc w:val="center"/>
              <w:rPr>
                <w:b/>
                <w:sz w:val="28"/>
                <w:szCs w:val="24"/>
              </w:rPr>
            </w:pPr>
          </w:p>
        </w:tc>
        <w:tc>
          <w:tcPr>
            <w:tcW w:w="7371" w:type="dxa"/>
            <w:shd w:val="clear" w:color="auto" w:fill="auto"/>
          </w:tcPr>
          <w:p w:rsidR="002A0FC6" w:rsidRDefault="002A0FC6" w:rsidP="002A0FC6">
            <w:pPr>
              <w:pStyle w:val="NoSpacing"/>
              <w:numPr>
                <w:ilvl w:val="0"/>
                <w:numId w:val="29"/>
              </w:numPr>
              <w:rPr>
                <w:sz w:val="24"/>
                <w:szCs w:val="24"/>
              </w:rPr>
            </w:pPr>
            <w:r>
              <w:rPr>
                <w:b/>
                <w:sz w:val="24"/>
                <w:szCs w:val="24"/>
              </w:rPr>
              <w:t>R</w:t>
            </w:r>
            <w:r w:rsidR="005712A6" w:rsidRPr="002D7B94">
              <w:rPr>
                <w:b/>
                <w:sz w:val="24"/>
                <w:szCs w:val="24"/>
              </w:rPr>
              <w:t>evision</w:t>
            </w:r>
            <w:r w:rsidR="005712A6">
              <w:rPr>
                <w:sz w:val="24"/>
                <w:szCs w:val="24"/>
              </w:rPr>
              <w:t xml:space="preserve"> in order to fill in any gaps fr</w:t>
            </w:r>
            <w:r>
              <w:rPr>
                <w:sz w:val="24"/>
                <w:szCs w:val="24"/>
              </w:rPr>
              <w:t xml:space="preserve">om the previous terms. </w:t>
            </w:r>
          </w:p>
          <w:p w:rsidR="00686DF0" w:rsidRPr="00DB257F" w:rsidRDefault="002A0FC6" w:rsidP="002A0FC6">
            <w:pPr>
              <w:pStyle w:val="NoSpacing"/>
              <w:numPr>
                <w:ilvl w:val="0"/>
                <w:numId w:val="29"/>
              </w:numPr>
              <w:rPr>
                <w:sz w:val="24"/>
                <w:szCs w:val="24"/>
              </w:rPr>
            </w:pPr>
            <w:r>
              <w:rPr>
                <w:b/>
                <w:sz w:val="24"/>
                <w:szCs w:val="24"/>
              </w:rPr>
              <w:t>F</w:t>
            </w:r>
            <w:r w:rsidR="005712A6" w:rsidRPr="002D7B94">
              <w:rPr>
                <w:b/>
                <w:sz w:val="24"/>
                <w:szCs w:val="24"/>
              </w:rPr>
              <w:t>ieldwork</w:t>
            </w:r>
            <w:r w:rsidR="005712A6">
              <w:rPr>
                <w:sz w:val="24"/>
                <w:szCs w:val="24"/>
              </w:rPr>
              <w:t xml:space="preserve"> </w:t>
            </w:r>
            <w:r>
              <w:rPr>
                <w:sz w:val="24"/>
                <w:szCs w:val="24"/>
              </w:rPr>
              <w:t xml:space="preserve">(physical – Coasts and Human – Regeneration) </w:t>
            </w:r>
          </w:p>
        </w:tc>
        <w:tc>
          <w:tcPr>
            <w:tcW w:w="6951" w:type="dxa"/>
          </w:tcPr>
          <w:p w:rsidR="00686DF0" w:rsidRPr="00DB257F" w:rsidRDefault="002A0FC6" w:rsidP="001D25FD">
            <w:pPr>
              <w:pStyle w:val="NoSpacing"/>
              <w:numPr>
                <w:ilvl w:val="0"/>
                <w:numId w:val="29"/>
              </w:numPr>
              <w:rPr>
                <w:sz w:val="24"/>
                <w:szCs w:val="24"/>
              </w:rPr>
            </w:pPr>
            <w:r>
              <w:rPr>
                <w:b/>
                <w:sz w:val="24"/>
                <w:szCs w:val="24"/>
              </w:rPr>
              <w:t>R</w:t>
            </w:r>
            <w:r w:rsidR="001D25FD" w:rsidRPr="002D7B94">
              <w:rPr>
                <w:b/>
                <w:sz w:val="24"/>
                <w:szCs w:val="24"/>
              </w:rPr>
              <w:t>evision</w:t>
            </w:r>
            <w:r w:rsidR="001D25FD">
              <w:rPr>
                <w:sz w:val="24"/>
                <w:szCs w:val="24"/>
              </w:rPr>
              <w:t xml:space="preserve"> in order to fill in any gaps from the previous terms. It is also an opportunity to revise any AS content which students may still need help with. Students will also finish their NEA ready for submission in May.</w:t>
            </w:r>
            <w:bookmarkStart w:id="0" w:name="_GoBack"/>
            <w:bookmarkEnd w:id="0"/>
          </w:p>
        </w:tc>
      </w:tr>
      <w:tr w:rsidR="00686DF0" w:rsidRPr="00AC7B0F" w:rsidTr="002A0FC6">
        <w:trPr>
          <w:cantSplit/>
          <w:trHeight w:val="1772"/>
        </w:trPr>
        <w:tc>
          <w:tcPr>
            <w:tcW w:w="704" w:type="dxa"/>
            <w:shd w:val="clear" w:color="auto" w:fill="7030A0"/>
            <w:textDirection w:val="btLr"/>
          </w:tcPr>
          <w:p w:rsidR="00686DF0" w:rsidRPr="00F02669" w:rsidRDefault="00686DF0" w:rsidP="00686DF0">
            <w:pPr>
              <w:pStyle w:val="NoSpacing"/>
              <w:ind w:left="113" w:right="113"/>
              <w:jc w:val="center"/>
              <w:rPr>
                <w:b/>
                <w:sz w:val="28"/>
                <w:szCs w:val="24"/>
              </w:rPr>
            </w:pPr>
            <w:r w:rsidRPr="00307C4F">
              <w:rPr>
                <w:b/>
                <w:color w:val="FFFFFF" w:themeColor="background1"/>
                <w:sz w:val="28"/>
                <w:szCs w:val="24"/>
              </w:rPr>
              <w:t>Assessment</w:t>
            </w:r>
          </w:p>
        </w:tc>
        <w:tc>
          <w:tcPr>
            <w:tcW w:w="7371" w:type="dxa"/>
            <w:shd w:val="clear" w:color="auto" w:fill="auto"/>
          </w:tcPr>
          <w:p w:rsidR="00DA570A" w:rsidRDefault="005712A6" w:rsidP="00F52B93">
            <w:pPr>
              <w:pStyle w:val="NoSpacing"/>
              <w:numPr>
                <w:ilvl w:val="0"/>
                <w:numId w:val="30"/>
              </w:numPr>
              <w:rPr>
                <w:sz w:val="24"/>
                <w:szCs w:val="24"/>
              </w:rPr>
            </w:pPr>
            <w:r>
              <w:rPr>
                <w:sz w:val="24"/>
                <w:szCs w:val="24"/>
              </w:rPr>
              <w:t xml:space="preserve">Students are assessed continuously in class through essays and also have mock exams throughout the year. </w:t>
            </w:r>
          </w:p>
          <w:p w:rsidR="00686DF0" w:rsidRPr="00DB257F" w:rsidRDefault="005712A6" w:rsidP="00F52B93">
            <w:pPr>
              <w:pStyle w:val="NoSpacing"/>
              <w:numPr>
                <w:ilvl w:val="0"/>
                <w:numId w:val="30"/>
              </w:numPr>
              <w:rPr>
                <w:sz w:val="24"/>
                <w:szCs w:val="24"/>
              </w:rPr>
            </w:pPr>
            <w:r>
              <w:rPr>
                <w:sz w:val="24"/>
                <w:szCs w:val="24"/>
              </w:rPr>
              <w:t>At the end of year 12, there are two formal</w:t>
            </w:r>
            <w:r w:rsidR="00DA570A">
              <w:rPr>
                <w:sz w:val="24"/>
                <w:szCs w:val="24"/>
              </w:rPr>
              <w:t xml:space="preserve"> examinations for the AS Level which are externally assessed.</w:t>
            </w:r>
          </w:p>
        </w:tc>
        <w:tc>
          <w:tcPr>
            <w:tcW w:w="6951" w:type="dxa"/>
          </w:tcPr>
          <w:p w:rsidR="00DA570A" w:rsidRDefault="005712A6" w:rsidP="00DA570A">
            <w:pPr>
              <w:pStyle w:val="NoSpacing"/>
              <w:numPr>
                <w:ilvl w:val="0"/>
                <w:numId w:val="29"/>
              </w:numPr>
              <w:rPr>
                <w:sz w:val="24"/>
                <w:szCs w:val="24"/>
              </w:rPr>
            </w:pPr>
            <w:r>
              <w:rPr>
                <w:sz w:val="24"/>
                <w:szCs w:val="24"/>
              </w:rPr>
              <w:t>Students are assessed continuously in class through essays and also have mock exams throughout the year</w:t>
            </w:r>
            <w:r w:rsidRPr="00DA570A">
              <w:rPr>
                <w:sz w:val="24"/>
                <w:szCs w:val="24"/>
              </w:rPr>
              <w:t xml:space="preserve">. </w:t>
            </w:r>
          </w:p>
          <w:p w:rsidR="00686DF0" w:rsidRPr="00DA570A" w:rsidRDefault="005712A6" w:rsidP="00DA570A">
            <w:pPr>
              <w:pStyle w:val="NoSpacing"/>
              <w:numPr>
                <w:ilvl w:val="0"/>
                <w:numId w:val="29"/>
              </w:numPr>
              <w:rPr>
                <w:sz w:val="24"/>
                <w:szCs w:val="24"/>
              </w:rPr>
            </w:pPr>
            <w:r w:rsidRPr="00DA570A">
              <w:rPr>
                <w:sz w:val="24"/>
                <w:szCs w:val="24"/>
              </w:rPr>
              <w:t>At the end of year 13, there are three formal examinations and a Non-Examined Assessment C</w:t>
            </w:r>
            <w:r w:rsidR="00DA570A">
              <w:rPr>
                <w:sz w:val="24"/>
                <w:szCs w:val="24"/>
              </w:rPr>
              <w:t>oursework (NEA) for the A Level, which are externally assessed.</w:t>
            </w:r>
          </w:p>
        </w:tc>
      </w:tr>
    </w:tbl>
    <w:p w:rsidR="007E1CAD" w:rsidRDefault="007E1CAD" w:rsidP="007E1CAD">
      <w:pPr>
        <w:pStyle w:val="NoSpacing"/>
      </w:pPr>
    </w:p>
    <w:sectPr w:rsidR="007E1CAD" w:rsidSect="00263038">
      <w:headerReference w:type="default" r:id="rId8"/>
      <w:pgSz w:w="16838" w:h="11906" w:orient="landscape"/>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C2" w:rsidRDefault="00F867C2" w:rsidP="001722B6">
      <w:pPr>
        <w:spacing w:after="0" w:line="240" w:lineRule="auto"/>
      </w:pPr>
      <w:r>
        <w:separator/>
      </w:r>
    </w:p>
  </w:endnote>
  <w:endnote w:type="continuationSeparator" w:id="0">
    <w:p w:rsidR="00F867C2" w:rsidRDefault="00F867C2" w:rsidP="001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C2" w:rsidRDefault="00F867C2" w:rsidP="001722B6">
      <w:pPr>
        <w:spacing w:after="0" w:line="240" w:lineRule="auto"/>
      </w:pPr>
      <w:r>
        <w:separator/>
      </w:r>
    </w:p>
  </w:footnote>
  <w:footnote w:type="continuationSeparator" w:id="0">
    <w:p w:rsidR="00F867C2" w:rsidRDefault="00F867C2" w:rsidP="001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D" w:rsidRDefault="007E1CAD" w:rsidP="007E1CAD">
    <w:pPr>
      <w:pStyle w:val="NoSpacing"/>
    </w:pPr>
    <w:r w:rsidRPr="006C6FF8">
      <w:rPr>
        <w:rFonts w:ascii="Calibri" w:hAnsi="Calibri"/>
        <w:noProof/>
        <w:color w:val="002060"/>
        <w:sz w:val="52"/>
        <w:szCs w:val="24"/>
        <w:lang w:val="en-US"/>
      </w:rPr>
      <w:drawing>
        <wp:anchor distT="0" distB="0" distL="114300" distR="114300" simplePos="0" relativeHeight="251661312" behindDoc="1" locked="0" layoutInCell="1" allowOverlap="1" wp14:anchorId="42660B5C" wp14:editId="5FCEA0E9">
          <wp:simplePos x="0" y="0"/>
          <wp:positionH relativeFrom="margin">
            <wp:posOffset>8559105</wp:posOffset>
          </wp:positionH>
          <wp:positionV relativeFrom="paragraph">
            <wp:posOffset>-50560</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r w:rsidRPr="006C6FF8">
      <w:rPr>
        <w:rFonts w:ascii="Calibri" w:hAnsi="Calibri"/>
        <w:noProof/>
        <w:color w:val="002060"/>
        <w:sz w:val="52"/>
        <w:szCs w:val="24"/>
        <w:lang w:val="en-US"/>
      </w:rPr>
      <w:drawing>
        <wp:anchor distT="0" distB="0" distL="114300" distR="114300" simplePos="0" relativeHeight="251659264" behindDoc="1" locked="0" layoutInCell="1" allowOverlap="1" wp14:anchorId="7D13C392" wp14:editId="7A42B1CB">
          <wp:simplePos x="0" y="0"/>
          <wp:positionH relativeFrom="margin">
            <wp:posOffset>-828364</wp:posOffset>
          </wp:positionH>
          <wp:positionV relativeFrom="paragraph">
            <wp:posOffset>-96281</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p>
  <w:p w:rsidR="007E1CAD" w:rsidRPr="00F52B93" w:rsidRDefault="007E1CAD" w:rsidP="007E1CAD">
    <w:pPr>
      <w:pStyle w:val="Header"/>
      <w:jc w:val="center"/>
      <w:rPr>
        <w:i/>
      </w:rPr>
    </w:pPr>
    <w:r w:rsidRPr="00985A2C">
      <w:rPr>
        <w:b/>
        <w:color w:val="FFFFFF" w:themeColor="background1"/>
        <w:sz w:val="36"/>
        <w:shd w:val="clear" w:color="auto" w:fill="7030A0"/>
      </w:rPr>
      <w:t xml:space="preserve">CURRICULUM </w:t>
    </w:r>
    <w:r>
      <w:rPr>
        <w:b/>
        <w:color w:val="FFFFFF" w:themeColor="background1"/>
        <w:sz w:val="36"/>
        <w:shd w:val="clear" w:color="auto" w:fill="7030A0"/>
      </w:rPr>
      <w:t>OVERVIEW</w:t>
    </w:r>
    <w:r w:rsidRPr="00985A2C">
      <w:rPr>
        <w:b/>
        <w:color w:val="FFFFFF" w:themeColor="background1"/>
        <w:sz w:val="36"/>
        <w:shd w:val="clear" w:color="auto" w:fill="7030A0"/>
      </w:rPr>
      <w:t>:</w:t>
    </w:r>
    <w:r w:rsidRPr="00DA570A">
      <w:rPr>
        <w:b/>
        <w:color w:val="FFFFFF" w:themeColor="background1"/>
        <w:sz w:val="36"/>
        <w:shd w:val="clear" w:color="auto" w:fill="7030A0"/>
      </w:rPr>
      <w:t xml:space="preserve"> </w:t>
    </w:r>
    <w:r w:rsidR="005712A6" w:rsidRPr="00DA570A">
      <w:rPr>
        <w:b/>
        <w:color w:val="FFFFFF" w:themeColor="background1"/>
        <w:sz w:val="36"/>
        <w:shd w:val="clear" w:color="auto" w:fill="7030A0"/>
      </w:rPr>
      <w:t>KS5 Geography</w:t>
    </w:r>
  </w:p>
  <w:p w:rsidR="007E1CAD" w:rsidRDefault="007E1C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87"/>
    <w:multiLevelType w:val="hybridMultilevel"/>
    <w:tmpl w:val="35661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AC0"/>
    <w:multiLevelType w:val="hybridMultilevel"/>
    <w:tmpl w:val="938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2904"/>
    <w:multiLevelType w:val="hybridMultilevel"/>
    <w:tmpl w:val="BE345116"/>
    <w:lvl w:ilvl="0" w:tplc="7AA454AC">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43F8F"/>
    <w:multiLevelType w:val="hybridMultilevel"/>
    <w:tmpl w:val="92C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6B6E"/>
    <w:multiLevelType w:val="hybridMultilevel"/>
    <w:tmpl w:val="3004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4CE2"/>
    <w:multiLevelType w:val="hybridMultilevel"/>
    <w:tmpl w:val="62C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7C29"/>
    <w:multiLevelType w:val="hybridMultilevel"/>
    <w:tmpl w:val="FB1C2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32FA3"/>
    <w:multiLevelType w:val="hybridMultilevel"/>
    <w:tmpl w:val="BC965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E2A0A"/>
    <w:multiLevelType w:val="hybridMultilevel"/>
    <w:tmpl w:val="D6DA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24461"/>
    <w:multiLevelType w:val="hybridMultilevel"/>
    <w:tmpl w:val="1BEA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B1533"/>
    <w:multiLevelType w:val="hybridMultilevel"/>
    <w:tmpl w:val="E6D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E3268"/>
    <w:multiLevelType w:val="hybridMultilevel"/>
    <w:tmpl w:val="EE5A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D110D"/>
    <w:multiLevelType w:val="hybridMultilevel"/>
    <w:tmpl w:val="D902E2E2"/>
    <w:lvl w:ilvl="0" w:tplc="9918D0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714D5"/>
    <w:multiLevelType w:val="hybridMultilevel"/>
    <w:tmpl w:val="0854D794"/>
    <w:lvl w:ilvl="0" w:tplc="AC62B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41C28"/>
    <w:multiLevelType w:val="hybridMultilevel"/>
    <w:tmpl w:val="BC50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75FAD"/>
    <w:multiLevelType w:val="hybridMultilevel"/>
    <w:tmpl w:val="CE64868A"/>
    <w:lvl w:ilvl="0" w:tplc="16AC3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B146D"/>
    <w:multiLevelType w:val="hybridMultilevel"/>
    <w:tmpl w:val="A6C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9227E"/>
    <w:multiLevelType w:val="hybridMultilevel"/>
    <w:tmpl w:val="FE9EC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61573"/>
    <w:multiLevelType w:val="hybridMultilevel"/>
    <w:tmpl w:val="8C08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17FE8"/>
    <w:multiLevelType w:val="hybridMultilevel"/>
    <w:tmpl w:val="367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1387F"/>
    <w:multiLevelType w:val="hybridMultilevel"/>
    <w:tmpl w:val="342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02839"/>
    <w:multiLevelType w:val="hybridMultilevel"/>
    <w:tmpl w:val="7772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033E9"/>
    <w:multiLevelType w:val="hybridMultilevel"/>
    <w:tmpl w:val="4FA2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840B5"/>
    <w:multiLevelType w:val="hybridMultilevel"/>
    <w:tmpl w:val="55CCFD9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5B7D1B1E"/>
    <w:multiLevelType w:val="hybridMultilevel"/>
    <w:tmpl w:val="E906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7697E"/>
    <w:multiLevelType w:val="hybridMultilevel"/>
    <w:tmpl w:val="C9C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F05CD"/>
    <w:multiLevelType w:val="hybridMultilevel"/>
    <w:tmpl w:val="74A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54727"/>
    <w:multiLevelType w:val="hybridMultilevel"/>
    <w:tmpl w:val="BD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12B9D"/>
    <w:multiLevelType w:val="hybridMultilevel"/>
    <w:tmpl w:val="E5D0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70"/>
    <w:multiLevelType w:val="hybridMultilevel"/>
    <w:tmpl w:val="2CA4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3684D"/>
    <w:multiLevelType w:val="hybridMultilevel"/>
    <w:tmpl w:val="315C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92C17"/>
    <w:multiLevelType w:val="hybridMultilevel"/>
    <w:tmpl w:val="4E72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8771D"/>
    <w:multiLevelType w:val="hybridMultilevel"/>
    <w:tmpl w:val="EDB0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16575"/>
    <w:multiLevelType w:val="hybridMultilevel"/>
    <w:tmpl w:val="FEB2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D647E"/>
    <w:multiLevelType w:val="hybridMultilevel"/>
    <w:tmpl w:val="EBF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0"/>
  </w:num>
  <w:num w:numId="4">
    <w:abstractNumId w:val="33"/>
  </w:num>
  <w:num w:numId="5">
    <w:abstractNumId w:val="27"/>
  </w:num>
  <w:num w:numId="6">
    <w:abstractNumId w:val="1"/>
  </w:num>
  <w:num w:numId="7">
    <w:abstractNumId w:val="9"/>
  </w:num>
  <w:num w:numId="8">
    <w:abstractNumId w:val="31"/>
  </w:num>
  <w:num w:numId="9">
    <w:abstractNumId w:val="4"/>
  </w:num>
  <w:num w:numId="10">
    <w:abstractNumId w:val="16"/>
  </w:num>
  <w:num w:numId="11">
    <w:abstractNumId w:val="32"/>
  </w:num>
  <w:num w:numId="12">
    <w:abstractNumId w:val="21"/>
  </w:num>
  <w:num w:numId="13">
    <w:abstractNumId w:val="8"/>
  </w:num>
  <w:num w:numId="14">
    <w:abstractNumId w:val="34"/>
  </w:num>
  <w:num w:numId="15">
    <w:abstractNumId w:val="19"/>
  </w:num>
  <w:num w:numId="16">
    <w:abstractNumId w:val="24"/>
  </w:num>
  <w:num w:numId="17">
    <w:abstractNumId w:val="14"/>
  </w:num>
  <w:num w:numId="18">
    <w:abstractNumId w:val="23"/>
  </w:num>
  <w:num w:numId="19">
    <w:abstractNumId w:val="6"/>
  </w:num>
  <w:num w:numId="20">
    <w:abstractNumId w:val="29"/>
  </w:num>
  <w:num w:numId="21">
    <w:abstractNumId w:val="22"/>
  </w:num>
  <w:num w:numId="22">
    <w:abstractNumId w:val="5"/>
  </w:num>
  <w:num w:numId="23">
    <w:abstractNumId w:val="20"/>
  </w:num>
  <w:num w:numId="24">
    <w:abstractNumId w:val="11"/>
  </w:num>
  <w:num w:numId="25">
    <w:abstractNumId w:val="2"/>
  </w:num>
  <w:num w:numId="26">
    <w:abstractNumId w:val="25"/>
  </w:num>
  <w:num w:numId="27">
    <w:abstractNumId w:val="26"/>
  </w:num>
  <w:num w:numId="28">
    <w:abstractNumId w:val="28"/>
  </w:num>
  <w:num w:numId="29">
    <w:abstractNumId w:val="7"/>
  </w:num>
  <w:num w:numId="30">
    <w:abstractNumId w:val="17"/>
  </w:num>
  <w:num w:numId="31">
    <w:abstractNumId w:val="15"/>
  </w:num>
  <w:num w:numId="32">
    <w:abstractNumId w:val="13"/>
  </w:num>
  <w:num w:numId="33">
    <w:abstractNumId w:val="0"/>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B6"/>
    <w:rsid w:val="00005424"/>
    <w:rsid w:val="000157A3"/>
    <w:rsid w:val="00020041"/>
    <w:rsid w:val="000240BF"/>
    <w:rsid w:val="00036CA6"/>
    <w:rsid w:val="0004683B"/>
    <w:rsid w:val="00077A07"/>
    <w:rsid w:val="000B5935"/>
    <w:rsid w:val="000D32F0"/>
    <w:rsid w:val="000E7EC3"/>
    <w:rsid w:val="000F3273"/>
    <w:rsid w:val="000F5D79"/>
    <w:rsid w:val="00102271"/>
    <w:rsid w:val="001112EA"/>
    <w:rsid w:val="001221D6"/>
    <w:rsid w:val="001651B1"/>
    <w:rsid w:val="00172158"/>
    <w:rsid w:val="001722B6"/>
    <w:rsid w:val="00185559"/>
    <w:rsid w:val="001A00EF"/>
    <w:rsid w:val="001B753B"/>
    <w:rsid w:val="001D25FD"/>
    <w:rsid w:val="001F7D8F"/>
    <w:rsid w:val="002240AC"/>
    <w:rsid w:val="0025513F"/>
    <w:rsid w:val="00263038"/>
    <w:rsid w:val="00276378"/>
    <w:rsid w:val="002919F9"/>
    <w:rsid w:val="002A0FC6"/>
    <w:rsid w:val="002A341C"/>
    <w:rsid w:val="002A3D44"/>
    <w:rsid w:val="002D7B94"/>
    <w:rsid w:val="002E515D"/>
    <w:rsid w:val="0030138F"/>
    <w:rsid w:val="003074A5"/>
    <w:rsid w:val="00307C4F"/>
    <w:rsid w:val="003202E9"/>
    <w:rsid w:val="00334318"/>
    <w:rsid w:val="003571AC"/>
    <w:rsid w:val="00375F59"/>
    <w:rsid w:val="00390819"/>
    <w:rsid w:val="003A2885"/>
    <w:rsid w:val="003A596E"/>
    <w:rsid w:val="003B4010"/>
    <w:rsid w:val="003B4D40"/>
    <w:rsid w:val="003C08E3"/>
    <w:rsid w:val="003D22F9"/>
    <w:rsid w:val="00405489"/>
    <w:rsid w:val="0040642B"/>
    <w:rsid w:val="004079E6"/>
    <w:rsid w:val="004955A0"/>
    <w:rsid w:val="004A46F9"/>
    <w:rsid w:val="004A59B7"/>
    <w:rsid w:val="004B49B1"/>
    <w:rsid w:val="00501630"/>
    <w:rsid w:val="00512387"/>
    <w:rsid w:val="00515910"/>
    <w:rsid w:val="00542463"/>
    <w:rsid w:val="00551193"/>
    <w:rsid w:val="005550D0"/>
    <w:rsid w:val="005712A6"/>
    <w:rsid w:val="0059321E"/>
    <w:rsid w:val="00593330"/>
    <w:rsid w:val="005B17C6"/>
    <w:rsid w:val="005B498F"/>
    <w:rsid w:val="005C4558"/>
    <w:rsid w:val="005C5559"/>
    <w:rsid w:val="005D3D4F"/>
    <w:rsid w:val="005E1EB2"/>
    <w:rsid w:val="00627654"/>
    <w:rsid w:val="0067435C"/>
    <w:rsid w:val="00686DF0"/>
    <w:rsid w:val="00687234"/>
    <w:rsid w:val="006B5E2A"/>
    <w:rsid w:val="006C352C"/>
    <w:rsid w:val="006C7342"/>
    <w:rsid w:val="00706A3E"/>
    <w:rsid w:val="00727D91"/>
    <w:rsid w:val="0073610C"/>
    <w:rsid w:val="007478E8"/>
    <w:rsid w:val="00767316"/>
    <w:rsid w:val="00774748"/>
    <w:rsid w:val="00794071"/>
    <w:rsid w:val="0079775A"/>
    <w:rsid w:val="007B498E"/>
    <w:rsid w:val="007E1CAD"/>
    <w:rsid w:val="0080129F"/>
    <w:rsid w:val="00815578"/>
    <w:rsid w:val="00835A0B"/>
    <w:rsid w:val="0084050D"/>
    <w:rsid w:val="00856028"/>
    <w:rsid w:val="00871D79"/>
    <w:rsid w:val="008C7AA7"/>
    <w:rsid w:val="009140BF"/>
    <w:rsid w:val="00932A95"/>
    <w:rsid w:val="0095170A"/>
    <w:rsid w:val="00972250"/>
    <w:rsid w:val="00973F02"/>
    <w:rsid w:val="00985A2C"/>
    <w:rsid w:val="00987514"/>
    <w:rsid w:val="00996F37"/>
    <w:rsid w:val="009A6E1F"/>
    <w:rsid w:val="009B3B45"/>
    <w:rsid w:val="009D5429"/>
    <w:rsid w:val="009E0732"/>
    <w:rsid w:val="009E6121"/>
    <w:rsid w:val="00A03A48"/>
    <w:rsid w:val="00A3107D"/>
    <w:rsid w:val="00A32954"/>
    <w:rsid w:val="00A55BC1"/>
    <w:rsid w:val="00A76E5D"/>
    <w:rsid w:val="00A86A38"/>
    <w:rsid w:val="00AA3044"/>
    <w:rsid w:val="00B00419"/>
    <w:rsid w:val="00B0291D"/>
    <w:rsid w:val="00B26363"/>
    <w:rsid w:val="00B4456E"/>
    <w:rsid w:val="00B46759"/>
    <w:rsid w:val="00BA5742"/>
    <w:rsid w:val="00BC4603"/>
    <w:rsid w:val="00C24D2C"/>
    <w:rsid w:val="00C2529B"/>
    <w:rsid w:val="00C43877"/>
    <w:rsid w:val="00C45CB5"/>
    <w:rsid w:val="00C51DD2"/>
    <w:rsid w:val="00C772E1"/>
    <w:rsid w:val="00CB140E"/>
    <w:rsid w:val="00D00886"/>
    <w:rsid w:val="00D562D7"/>
    <w:rsid w:val="00DA4BA3"/>
    <w:rsid w:val="00DA570A"/>
    <w:rsid w:val="00DA722E"/>
    <w:rsid w:val="00DB257F"/>
    <w:rsid w:val="00DD0C94"/>
    <w:rsid w:val="00DE0AB5"/>
    <w:rsid w:val="00E4707D"/>
    <w:rsid w:val="00E61855"/>
    <w:rsid w:val="00E619F8"/>
    <w:rsid w:val="00E65B38"/>
    <w:rsid w:val="00E67B55"/>
    <w:rsid w:val="00E72DA8"/>
    <w:rsid w:val="00EB342E"/>
    <w:rsid w:val="00EB7FD3"/>
    <w:rsid w:val="00EC277E"/>
    <w:rsid w:val="00EC3139"/>
    <w:rsid w:val="00EF1271"/>
    <w:rsid w:val="00EF29BD"/>
    <w:rsid w:val="00EF6824"/>
    <w:rsid w:val="00EF6960"/>
    <w:rsid w:val="00EF6AEB"/>
    <w:rsid w:val="00F02669"/>
    <w:rsid w:val="00F1139C"/>
    <w:rsid w:val="00F13CE4"/>
    <w:rsid w:val="00F34ACF"/>
    <w:rsid w:val="00F376A8"/>
    <w:rsid w:val="00F37ECC"/>
    <w:rsid w:val="00F42924"/>
    <w:rsid w:val="00F52B93"/>
    <w:rsid w:val="00F62571"/>
    <w:rsid w:val="00F63AC2"/>
    <w:rsid w:val="00F674C8"/>
    <w:rsid w:val="00F73541"/>
    <w:rsid w:val="00F73FCE"/>
    <w:rsid w:val="00F83931"/>
    <w:rsid w:val="00F86595"/>
    <w:rsid w:val="00F867C2"/>
    <w:rsid w:val="00FA60C1"/>
    <w:rsid w:val="00FC198C"/>
    <w:rsid w:val="00FC6823"/>
    <w:rsid w:val="00FD3304"/>
    <w:rsid w:val="00FE5BBA"/>
    <w:rsid w:val="00FF100F"/>
    <w:rsid w:val="00FF4653"/>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815572"/>
  <w15:chartTrackingRefBased/>
  <w15:docId w15:val="{ACB26C6D-107B-46C6-80B8-7249098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2B6"/>
    <w:pPr>
      <w:spacing w:after="0" w:line="240" w:lineRule="auto"/>
    </w:pPr>
  </w:style>
  <w:style w:type="table" w:styleId="TableGrid">
    <w:name w:val="Table Grid"/>
    <w:basedOn w:val="TableNormal"/>
    <w:uiPriority w:val="39"/>
    <w:rsid w:val="0017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B6"/>
  </w:style>
  <w:style w:type="paragraph" w:styleId="Footer">
    <w:name w:val="footer"/>
    <w:basedOn w:val="Normal"/>
    <w:link w:val="FooterChar"/>
    <w:uiPriority w:val="99"/>
    <w:unhideWhenUsed/>
    <w:rsid w:val="0017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B6"/>
  </w:style>
  <w:style w:type="paragraph" w:styleId="ListParagraph">
    <w:name w:val="List Paragraph"/>
    <w:basedOn w:val="Normal"/>
    <w:uiPriority w:val="34"/>
    <w:qFormat/>
    <w:rsid w:val="00FF100F"/>
    <w:pPr>
      <w:ind w:left="720"/>
      <w:contextualSpacing/>
    </w:pPr>
  </w:style>
  <w:style w:type="paragraph" w:styleId="CommentText">
    <w:name w:val="annotation text"/>
    <w:basedOn w:val="Normal"/>
    <w:link w:val="CommentTextChar"/>
    <w:uiPriority w:val="99"/>
    <w:unhideWhenUsed/>
    <w:rsid w:val="005B498F"/>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5B498F"/>
    <w:rPr>
      <w:rFonts w:ascii="Calibri" w:hAnsi="Calibri" w:cs="Times New Roman"/>
      <w:sz w:val="20"/>
      <w:szCs w:val="20"/>
    </w:rPr>
  </w:style>
  <w:style w:type="paragraph" w:styleId="BalloonText">
    <w:name w:val="Balloon Text"/>
    <w:basedOn w:val="Normal"/>
    <w:link w:val="BalloonTextChar"/>
    <w:uiPriority w:val="99"/>
    <w:semiHidden/>
    <w:unhideWhenUsed/>
    <w:rsid w:val="00B4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4B6B-9974-468A-BE70-711F3E77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Elmes</dc:creator>
  <cp:keywords/>
  <dc:description/>
  <cp:lastModifiedBy>Magdalena Komorowska</cp:lastModifiedBy>
  <cp:revision>6</cp:revision>
  <cp:lastPrinted>2017-09-01T07:34:00Z</cp:lastPrinted>
  <dcterms:created xsi:type="dcterms:W3CDTF">2018-07-17T14:00:00Z</dcterms:created>
  <dcterms:modified xsi:type="dcterms:W3CDTF">2020-06-13T12:00:00Z</dcterms:modified>
</cp:coreProperties>
</file>